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5AA41" w14:textId="5150E6AA" w:rsidR="006374DF" w:rsidRPr="00D8705E" w:rsidRDefault="00D8705E" w:rsidP="00D8705E">
      <w:pPr>
        <w:pStyle w:val="Title"/>
        <w:rPr>
          <w:rFonts w:eastAsia="Times New Roman"/>
          <w:b/>
          <w:lang w:eastAsia="en-US"/>
        </w:rPr>
      </w:pPr>
      <w:r w:rsidRPr="00D8705E">
        <w:rPr>
          <w:rFonts w:eastAsia="Times New Roman"/>
          <w:b/>
          <w:lang w:eastAsia="en-US"/>
        </w:rPr>
        <w:t xml:space="preserve">Exploring </w:t>
      </w:r>
      <w:proofErr w:type="spellStart"/>
      <w:r w:rsidRPr="00D8705E">
        <w:rPr>
          <w:rFonts w:eastAsia="Times New Roman"/>
          <w:b/>
          <w:lang w:eastAsia="en-US"/>
        </w:rPr>
        <w:t>Flavours</w:t>
      </w:r>
      <w:proofErr w:type="spellEnd"/>
      <w:r w:rsidRPr="00D8705E">
        <w:rPr>
          <w:rFonts w:eastAsia="Times New Roman"/>
          <w:b/>
          <w:lang w:eastAsia="en-US"/>
        </w:rPr>
        <w:t xml:space="preserve"> in the Vortex Bar Series E-Liquids</w:t>
      </w:r>
      <w:bookmarkStart w:id="0" w:name="_GoBack"/>
      <w:bookmarkEnd w:id="0"/>
    </w:p>
    <w:p w14:paraId="2E4F3DF1" w14:textId="371AEDB2" w:rsidR="00DA7D73" w:rsidRDefault="0DD11022" w:rsidP="00BC53EB">
      <w:pPr>
        <w:pStyle w:val="Title"/>
      </w:pPr>
      <w:r>
        <w:rPr>
          <w:noProof/>
          <w:lang w:eastAsia="en-US"/>
        </w:rPr>
        <w:drawing>
          <wp:inline distT="0" distB="0" distL="0" distR="0" wp14:anchorId="23DD8D38" wp14:editId="04B2BB5B">
            <wp:extent cx="5943600" cy="2343150"/>
            <wp:effectExtent l="0" t="0" r="0" b="0"/>
            <wp:docPr id="13314853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85364"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2343150"/>
                    </a:xfrm>
                    <a:prstGeom prst="rect">
                      <a:avLst/>
                    </a:prstGeom>
                  </pic:spPr>
                </pic:pic>
              </a:graphicData>
            </a:graphic>
          </wp:inline>
        </w:drawing>
      </w:r>
    </w:p>
    <w:p w14:paraId="5165B3CD" w14:textId="45D10D5B" w:rsidR="00DA7D73" w:rsidRDefault="1B7016F0" w:rsidP="48BDA624">
      <w:pPr>
        <w:pStyle w:val="Heading2"/>
        <w:spacing w:before="299" w:after="299"/>
      </w:pPr>
      <w:r w:rsidRPr="48BDA624">
        <w:rPr>
          <w:rFonts w:ascii="Aptos" w:eastAsia="Aptos" w:hAnsi="Aptos" w:cs="Aptos"/>
          <w:b/>
          <w:bCs/>
          <w:sz w:val="36"/>
          <w:szCs w:val="36"/>
        </w:rPr>
        <w:t>Introduction</w:t>
      </w:r>
    </w:p>
    <w:p w14:paraId="7D14B0AB" w14:textId="526067D4" w:rsidR="00DA7D73" w:rsidRDefault="1B7016F0" w:rsidP="48BDA624">
      <w:pPr>
        <w:spacing w:before="240" w:after="240"/>
      </w:pPr>
      <w:r w:rsidRPr="48BDA624">
        <w:rPr>
          <w:rFonts w:ascii="Aptos" w:eastAsia="Aptos" w:hAnsi="Aptos" w:cs="Aptos"/>
        </w:rPr>
        <w:t xml:space="preserve">The </w:t>
      </w:r>
      <w:hyperlink r:id="rId7">
        <w:r w:rsidRPr="48BDA624">
          <w:rPr>
            <w:rStyle w:val="Hyperlink"/>
            <w:rFonts w:ascii="Aptos" w:eastAsia="Aptos" w:hAnsi="Aptos" w:cs="Aptos"/>
          </w:rPr>
          <w:t>Vortex Bar Series E-Liquids</w:t>
        </w:r>
      </w:hyperlink>
      <w:r w:rsidRPr="48BDA624">
        <w:rPr>
          <w:rFonts w:ascii="Aptos" w:eastAsia="Aptos" w:hAnsi="Aptos" w:cs="Aptos"/>
        </w:rPr>
        <w:t xml:space="preserve"> have been designed for </w:t>
      </w:r>
      <w:proofErr w:type="spellStart"/>
      <w:r w:rsidRPr="48BDA624">
        <w:rPr>
          <w:rFonts w:ascii="Aptos" w:eastAsia="Aptos" w:hAnsi="Aptos" w:cs="Aptos"/>
        </w:rPr>
        <w:t>vapers</w:t>
      </w:r>
      <w:proofErr w:type="spellEnd"/>
      <w:r w:rsidRPr="48BDA624">
        <w:rPr>
          <w:rFonts w:ascii="Aptos" w:eastAsia="Aptos" w:hAnsi="Aptos" w:cs="Aptos"/>
        </w:rPr>
        <w:t xml:space="preserve"> who want dependable </w:t>
      </w:r>
      <w:proofErr w:type="spellStart"/>
      <w:r w:rsidRPr="48BDA624">
        <w:rPr>
          <w:rFonts w:ascii="Aptos" w:eastAsia="Aptos" w:hAnsi="Aptos" w:cs="Aptos"/>
        </w:rPr>
        <w:t>flavour</w:t>
      </w:r>
      <w:proofErr w:type="spellEnd"/>
      <w:r w:rsidRPr="48BDA624">
        <w:rPr>
          <w:rFonts w:ascii="Aptos" w:eastAsia="Aptos" w:hAnsi="Aptos" w:cs="Aptos"/>
        </w:rPr>
        <w:t xml:space="preserve"> delivery with smooth nicotine satisfaction. Unlike disposable kits that come prefilled and are discarded after use, these e-liquids allow users to enjoy the same taste profiles in refillable devices. This provides better value, more flexibility, and a lower environmental impact.</w:t>
      </w:r>
    </w:p>
    <w:p w14:paraId="6067FD9C" w14:textId="74FA00D2" w:rsidR="00DA7D73" w:rsidRDefault="1B7016F0" w:rsidP="48BDA624">
      <w:pPr>
        <w:spacing w:before="240" w:after="240"/>
      </w:pPr>
      <w:r w:rsidRPr="48BDA624">
        <w:rPr>
          <w:rFonts w:ascii="Aptos" w:eastAsia="Aptos" w:hAnsi="Aptos" w:cs="Aptos"/>
        </w:rPr>
        <w:t xml:space="preserve">In this technical guide we will examine the composition, nicotine strengths, performance, and safety of the Vortex Bar Series E-Liquids. We will also look at the complete </w:t>
      </w:r>
      <w:proofErr w:type="spellStart"/>
      <w:r w:rsidRPr="48BDA624">
        <w:rPr>
          <w:rFonts w:ascii="Aptos" w:eastAsia="Aptos" w:hAnsi="Aptos" w:cs="Aptos"/>
        </w:rPr>
        <w:t>flavour</w:t>
      </w:r>
      <w:proofErr w:type="spellEnd"/>
      <w:r w:rsidRPr="48BDA624">
        <w:rPr>
          <w:rFonts w:ascii="Aptos" w:eastAsia="Aptos" w:hAnsi="Aptos" w:cs="Aptos"/>
        </w:rPr>
        <w:t xml:space="preserve"> range in detail and discuss how each performs in typical low-power devices.</w:t>
      </w:r>
    </w:p>
    <w:p w14:paraId="3BCE0FBB" w14:textId="77614E70" w:rsidR="00DA7D73" w:rsidRDefault="00DA7D73"/>
    <w:p w14:paraId="0BC5E77C" w14:textId="20B72303" w:rsidR="00DA7D73" w:rsidRDefault="1B7016F0" w:rsidP="48BDA624">
      <w:pPr>
        <w:pStyle w:val="Heading2"/>
        <w:spacing w:before="299" w:after="299"/>
      </w:pPr>
      <w:r w:rsidRPr="48BDA624">
        <w:rPr>
          <w:rFonts w:ascii="Aptos" w:eastAsia="Aptos" w:hAnsi="Aptos" w:cs="Aptos"/>
          <w:b/>
          <w:bCs/>
          <w:sz w:val="36"/>
          <w:szCs w:val="36"/>
        </w:rPr>
        <w:t>Composition and Formulation</w:t>
      </w:r>
    </w:p>
    <w:p w14:paraId="7E99156C" w14:textId="45B0628A" w:rsidR="00DA7D73" w:rsidRDefault="1B7016F0" w:rsidP="48BDA624">
      <w:pPr>
        <w:spacing w:before="240" w:after="240"/>
      </w:pPr>
      <w:r w:rsidRPr="48BDA624">
        <w:rPr>
          <w:rFonts w:ascii="Aptos" w:eastAsia="Aptos" w:hAnsi="Aptos" w:cs="Aptos"/>
        </w:rPr>
        <w:t>The Vortex Bar Series E-Liquids are based on nicotine salts. This type of nicotine is absorbed more quickly than freebase nicotine, providing faster relief from cravings. The throat hit is smoother, even at higher strengths, which makes the liquids suitable for both beginners and experienced users.</w:t>
      </w:r>
    </w:p>
    <w:p w14:paraId="0A58E7AC" w14:textId="266E416B" w:rsidR="00DA7D73" w:rsidRDefault="1B7016F0" w:rsidP="48BDA624">
      <w:pPr>
        <w:spacing w:before="240" w:after="240"/>
      </w:pPr>
      <w:r w:rsidRPr="48BDA624">
        <w:rPr>
          <w:rFonts w:ascii="Aptos" w:eastAsia="Aptos" w:hAnsi="Aptos" w:cs="Aptos"/>
        </w:rPr>
        <w:t xml:space="preserve">The blend uses a higher ratio of propylene glycol (PG) than vegetable </w:t>
      </w:r>
      <w:proofErr w:type="spellStart"/>
      <w:r w:rsidRPr="48BDA624">
        <w:rPr>
          <w:rFonts w:ascii="Aptos" w:eastAsia="Aptos" w:hAnsi="Aptos" w:cs="Aptos"/>
        </w:rPr>
        <w:t>glycerine</w:t>
      </w:r>
      <w:proofErr w:type="spellEnd"/>
      <w:r w:rsidRPr="48BDA624">
        <w:rPr>
          <w:rFonts w:ascii="Aptos" w:eastAsia="Aptos" w:hAnsi="Aptos" w:cs="Aptos"/>
        </w:rPr>
        <w:t xml:space="preserve"> (VG). This ensures strong </w:t>
      </w:r>
      <w:proofErr w:type="spellStart"/>
      <w:r w:rsidRPr="48BDA624">
        <w:rPr>
          <w:rFonts w:ascii="Aptos" w:eastAsia="Aptos" w:hAnsi="Aptos" w:cs="Aptos"/>
        </w:rPr>
        <w:t>flavour</w:t>
      </w:r>
      <w:proofErr w:type="spellEnd"/>
      <w:r w:rsidRPr="48BDA624">
        <w:rPr>
          <w:rFonts w:ascii="Aptos" w:eastAsia="Aptos" w:hAnsi="Aptos" w:cs="Aptos"/>
        </w:rPr>
        <w:t xml:space="preserve"> delivery and efficient wicking in pod systems and starter kits. The </w:t>
      </w:r>
      <w:proofErr w:type="spellStart"/>
      <w:r w:rsidRPr="48BDA624">
        <w:rPr>
          <w:rFonts w:ascii="Aptos" w:eastAsia="Aptos" w:hAnsi="Aptos" w:cs="Aptos"/>
        </w:rPr>
        <w:t>vapour</w:t>
      </w:r>
      <w:proofErr w:type="spellEnd"/>
      <w:r w:rsidRPr="48BDA624">
        <w:rPr>
          <w:rFonts w:ascii="Aptos" w:eastAsia="Aptos" w:hAnsi="Aptos" w:cs="Aptos"/>
        </w:rPr>
        <w:t xml:space="preserve"> production is moderate, which suits mouth-to-lung style devices.</w:t>
      </w:r>
    </w:p>
    <w:p w14:paraId="5C9960CF" w14:textId="02B03E8A" w:rsidR="00DA7D73" w:rsidRDefault="1B7016F0" w:rsidP="48BDA624">
      <w:pPr>
        <w:spacing w:before="240" w:after="240"/>
      </w:pPr>
      <w:r w:rsidRPr="48BDA624">
        <w:rPr>
          <w:rFonts w:ascii="Aptos" w:eastAsia="Aptos" w:hAnsi="Aptos" w:cs="Aptos"/>
          <w:b/>
          <w:bCs/>
        </w:rPr>
        <w:lastRenderedPageBreak/>
        <w:t>Nicotine strengths available</w:t>
      </w:r>
      <w:r w:rsidRPr="48BDA624">
        <w:rPr>
          <w:rFonts w:ascii="Aptos" w:eastAsia="Aptos" w:hAnsi="Aptos" w:cs="Aptos"/>
        </w:rPr>
        <w:t>:</w:t>
      </w:r>
    </w:p>
    <w:p w14:paraId="0214F70F" w14:textId="348A62C7" w:rsidR="00DA7D73" w:rsidRDefault="1B7016F0" w:rsidP="48BDA624">
      <w:pPr>
        <w:pStyle w:val="ListParagraph"/>
        <w:numPr>
          <w:ilvl w:val="0"/>
          <w:numId w:val="6"/>
        </w:numPr>
        <w:spacing w:before="240" w:after="240"/>
        <w:rPr>
          <w:rFonts w:ascii="Aptos" w:eastAsia="Aptos" w:hAnsi="Aptos" w:cs="Aptos"/>
        </w:rPr>
      </w:pPr>
      <w:r w:rsidRPr="48BDA624">
        <w:rPr>
          <w:rFonts w:ascii="Aptos" w:eastAsia="Aptos" w:hAnsi="Aptos" w:cs="Aptos"/>
        </w:rPr>
        <w:t>5 mg/ml</w:t>
      </w:r>
    </w:p>
    <w:p w14:paraId="38F88776" w14:textId="74D57578" w:rsidR="00DA7D73" w:rsidRDefault="1B7016F0" w:rsidP="48BDA624">
      <w:pPr>
        <w:pStyle w:val="ListParagraph"/>
        <w:numPr>
          <w:ilvl w:val="0"/>
          <w:numId w:val="6"/>
        </w:numPr>
        <w:spacing w:before="240" w:after="240"/>
        <w:rPr>
          <w:rFonts w:ascii="Aptos" w:eastAsia="Aptos" w:hAnsi="Aptos" w:cs="Aptos"/>
        </w:rPr>
      </w:pPr>
      <w:r w:rsidRPr="48BDA624">
        <w:rPr>
          <w:rFonts w:ascii="Aptos" w:eastAsia="Aptos" w:hAnsi="Aptos" w:cs="Aptos"/>
        </w:rPr>
        <w:t>10 mg/ml</w:t>
      </w:r>
    </w:p>
    <w:p w14:paraId="222B2FFE" w14:textId="6D200985" w:rsidR="00DA7D73" w:rsidRDefault="1B7016F0" w:rsidP="48BDA624">
      <w:pPr>
        <w:pStyle w:val="ListParagraph"/>
        <w:numPr>
          <w:ilvl w:val="0"/>
          <w:numId w:val="6"/>
        </w:numPr>
        <w:spacing w:before="240" w:after="240"/>
        <w:rPr>
          <w:rFonts w:ascii="Aptos" w:eastAsia="Aptos" w:hAnsi="Aptos" w:cs="Aptos"/>
        </w:rPr>
      </w:pPr>
      <w:r w:rsidRPr="48BDA624">
        <w:rPr>
          <w:rFonts w:ascii="Aptos" w:eastAsia="Aptos" w:hAnsi="Aptos" w:cs="Aptos"/>
        </w:rPr>
        <w:t>20 mg/ml</w:t>
      </w:r>
    </w:p>
    <w:p w14:paraId="18D21DFC" w14:textId="7725B90B" w:rsidR="00DA7D73" w:rsidRDefault="1B7016F0" w:rsidP="48BDA624">
      <w:pPr>
        <w:spacing w:before="240" w:after="240"/>
      </w:pPr>
      <w:r w:rsidRPr="48BDA624">
        <w:rPr>
          <w:rFonts w:ascii="Aptos" w:eastAsia="Aptos" w:hAnsi="Aptos" w:cs="Aptos"/>
        </w:rPr>
        <w:t>Each bottle contains 10 ml of liquid, in line with UK TPD regulations.</w:t>
      </w:r>
    </w:p>
    <w:p w14:paraId="53D861D5" w14:textId="5492F9A8" w:rsidR="00DA7D73" w:rsidRDefault="1B7016F0" w:rsidP="48BDA624">
      <w:pPr>
        <w:pStyle w:val="Heading2"/>
        <w:spacing w:before="299" w:after="299"/>
      </w:pPr>
      <w:r w:rsidRPr="48BDA624">
        <w:rPr>
          <w:rFonts w:ascii="Aptos" w:eastAsia="Aptos" w:hAnsi="Aptos" w:cs="Aptos"/>
          <w:b/>
          <w:bCs/>
          <w:sz w:val="36"/>
          <w:szCs w:val="36"/>
        </w:rPr>
        <w:t>Device Compatibility</w:t>
      </w:r>
    </w:p>
    <w:p w14:paraId="00B3982B" w14:textId="51972AB3" w:rsidR="00DA7D73" w:rsidRDefault="1B7016F0" w:rsidP="48BDA624">
      <w:pPr>
        <w:spacing w:before="240" w:after="240"/>
      </w:pPr>
      <w:r w:rsidRPr="48BDA624">
        <w:rPr>
          <w:rFonts w:ascii="Aptos" w:eastAsia="Aptos" w:hAnsi="Aptos" w:cs="Aptos"/>
        </w:rPr>
        <w:t xml:space="preserve">The Vortex Bar Series E-Liquids are designed for use in pod systems, starter kits, and other low-power mouth-to-lung devices. </w:t>
      </w:r>
      <w:proofErr w:type="gramStart"/>
      <w:r w:rsidRPr="48BDA624">
        <w:rPr>
          <w:rFonts w:ascii="Aptos" w:eastAsia="Aptos" w:hAnsi="Aptos" w:cs="Aptos"/>
        </w:rPr>
        <w:t>The thinner consistency created by the higher PG ratio makes them unsuitable for sub-ohm tanks, which are intended for thicker high-VG liquids.</w:t>
      </w:r>
      <w:proofErr w:type="gramEnd"/>
    </w:p>
    <w:p w14:paraId="749379A7" w14:textId="708F9EEE" w:rsidR="00DA7D73" w:rsidRDefault="1B7016F0" w:rsidP="48BDA624">
      <w:pPr>
        <w:spacing w:before="240" w:after="240"/>
      </w:pPr>
      <w:r w:rsidRPr="48BDA624">
        <w:rPr>
          <w:rFonts w:ascii="Aptos" w:eastAsia="Aptos" w:hAnsi="Aptos" w:cs="Aptos"/>
        </w:rPr>
        <w:t xml:space="preserve">In pod kits the performance is consistent, with clear </w:t>
      </w:r>
      <w:proofErr w:type="spellStart"/>
      <w:r w:rsidRPr="48BDA624">
        <w:rPr>
          <w:rFonts w:ascii="Aptos" w:eastAsia="Aptos" w:hAnsi="Aptos" w:cs="Aptos"/>
        </w:rPr>
        <w:t>flavour</w:t>
      </w:r>
      <w:proofErr w:type="spellEnd"/>
      <w:r w:rsidRPr="48BDA624">
        <w:rPr>
          <w:rFonts w:ascii="Aptos" w:eastAsia="Aptos" w:hAnsi="Aptos" w:cs="Aptos"/>
        </w:rPr>
        <w:t xml:space="preserve"> and smooth </w:t>
      </w:r>
      <w:proofErr w:type="spellStart"/>
      <w:r w:rsidRPr="48BDA624">
        <w:rPr>
          <w:rFonts w:ascii="Aptos" w:eastAsia="Aptos" w:hAnsi="Aptos" w:cs="Aptos"/>
        </w:rPr>
        <w:t>vapour</w:t>
      </w:r>
      <w:proofErr w:type="spellEnd"/>
      <w:r w:rsidRPr="48BDA624">
        <w:rPr>
          <w:rFonts w:ascii="Aptos" w:eastAsia="Aptos" w:hAnsi="Aptos" w:cs="Aptos"/>
        </w:rPr>
        <w:t>. Coils wick easily and maintain stability across the lifespan of the bottle.</w:t>
      </w:r>
    </w:p>
    <w:p w14:paraId="3200C6C7" w14:textId="31512AE8" w:rsidR="00DA7D73" w:rsidRDefault="00DA7D73"/>
    <w:p w14:paraId="2EDB7F72" w14:textId="44097749" w:rsidR="00DA7D73" w:rsidRDefault="1B7016F0" w:rsidP="48BDA624">
      <w:pPr>
        <w:pStyle w:val="Heading2"/>
        <w:spacing w:before="299" w:after="299"/>
      </w:pPr>
      <w:proofErr w:type="spellStart"/>
      <w:r w:rsidRPr="48BDA624">
        <w:rPr>
          <w:rFonts w:ascii="Aptos" w:eastAsia="Aptos" w:hAnsi="Aptos" w:cs="Aptos"/>
          <w:b/>
          <w:bCs/>
          <w:sz w:val="36"/>
          <w:szCs w:val="36"/>
        </w:rPr>
        <w:t>Flavour</w:t>
      </w:r>
      <w:proofErr w:type="spellEnd"/>
      <w:r w:rsidRPr="48BDA624">
        <w:rPr>
          <w:rFonts w:ascii="Aptos" w:eastAsia="Aptos" w:hAnsi="Aptos" w:cs="Aptos"/>
          <w:b/>
          <w:bCs/>
          <w:sz w:val="36"/>
          <w:szCs w:val="36"/>
        </w:rPr>
        <w:t xml:space="preserve"> Range</w:t>
      </w:r>
    </w:p>
    <w:p w14:paraId="5F32C400" w14:textId="6E01ACEF" w:rsidR="00DA7D73" w:rsidRDefault="1B7016F0" w:rsidP="48BDA624">
      <w:pPr>
        <w:spacing w:before="240" w:after="240"/>
      </w:pPr>
      <w:r w:rsidRPr="48BDA624">
        <w:rPr>
          <w:rFonts w:ascii="Aptos" w:eastAsia="Aptos" w:hAnsi="Aptos" w:cs="Aptos"/>
        </w:rPr>
        <w:t xml:space="preserve">The Vortex Bar Series covers fruit, menthol, beverage, and tobacco categories. Each </w:t>
      </w:r>
      <w:proofErr w:type="spellStart"/>
      <w:r w:rsidRPr="48BDA624">
        <w:rPr>
          <w:rFonts w:ascii="Aptos" w:eastAsia="Aptos" w:hAnsi="Aptos" w:cs="Aptos"/>
        </w:rPr>
        <w:t>flavour</w:t>
      </w:r>
      <w:proofErr w:type="spellEnd"/>
      <w:r w:rsidRPr="48BDA624">
        <w:rPr>
          <w:rFonts w:ascii="Aptos" w:eastAsia="Aptos" w:hAnsi="Aptos" w:cs="Aptos"/>
        </w:rPr>
        <w:t xml:space="preserve"> is designed to replicate popular disposable options while providing the benefits of a refillable format.</w:t>
      </w:r>
    </w:p>
    <w:p w14:paraId="08164561" w14:textId="24123229" w:rsidR="00DA7D73" w:rsidRDefault="00D8705E" w:rsidP="48BDA624">
      <w:pPr>
        <w:pStyle w:val="Heading3"/>
        <w:spacing w:before="281" w:after="281"/>
      </w:pPr>
      <w:hyperlink r:id="rId8">
        <w:r w:rsidR="1B7016F0" w:rsidRPr="48BDA624">
          <w:rPr>
            <w:rStyle w:val="Hyperlink"/>
            <w:rFonts w:ascii="Aptos" w:eastAsia="Aptos" w:hAnsi="Aptos" w:cs="Aptos"/>
            <w:b/>
            <w:bCs/>
          </w:rPr>
          <w:t>Sour Blueberry Raspberry</w:t>
        </w:r>
      </w:hyperlink>
    </w:p>
    <w:p w14:paraId="224A873D" w14:textId="6E919D8F" w:rsidR="00DA7D73" w:rsidRDefault="1B7016F0" w:rsidP="48BDA624">
      <w:pPr>
        <w:spacing w:before="240" w:after="240"/>
      </w:pPr>
      <w:r w:rsidRPr="48BDA624">
        <w:rPr>
          <w:rFonts w:ascii="Aptos" w:eastAsia="Aptos" w:hAnsi="Aptos" w:cs="Aptos"/>
        </w:rPr>
        <w:t xml:space="preserve">A blend of sweet blueberry and sharp raspberry, finished with a sour twist. The combination balances sweetness and tartness for a more dynamic </w:t>
      </w:r>
      <w:proofErr w:type="spellStart"/>
      <w:r w:rsidRPr="48BDA624">
        <w:rPr>
          <w:rFonts w:ascii="Aptos" w:eastAsia="Aptos" w:hAnsi="Aptos" w:cs="Aptos"/>
        </w:rPr>
        <w:t>flavour</w:t>
      </w:r>
      <w:proofErr w:type="spellEnd"/>
      <w:r w:rsidRPr="48BDA624">
        <w:rPr>
          <w:rFonts w:ascii="Aptos" w:eastAsia="Aptos" w:hAnsi="Aptos" w:cs="Aptos"/>
        </w:rPr>
        <w:t>.</w:t>
      </w:r>
    </w:p>
    <w:p w14:paraId="6484362D" w14:textId="7BB9A090" w:rsidR="00DA7D73" w:rsidRDefault="00D8705E" w:rsidP="48BDA624">
      <w:pPr>
        <w:pStyle w:val="Heading3"/>
        <w:spacing w:before="281" w:after="281"/>
      </w:pPr>
      <w:hyperlink r:id="rId9">
        <w:r w:rsidR="1B7016F0" w:rsidRPr="48BDA624">
          <w:rPr>
            <w:rStyle w:val="Hyperlink"/>
            <w:rFonts w:ascii="Aptos" w:eastAsia="Aptos" w:hAnsi="Aptos" w:cs="Aptos"/>
            <w:b/>
            <w:bCs/>
          </w:rPr>
          <w:t>Mad Blue</w:t>
        </w:r>
      </w:hyperlink>
    </w:p>
    <w:p w14:paraId="0FA62950" w14:textId="18E71B22" w:rsidR="00DA7D73" w:rsidRDefault="1B7016F0" w:rsidP="48BDA624">
      <w:pPr>
        <w:spacing w:before="240" w:after="240"/>
      </w:pPr>
      <w:proofErr w:type="gramStart"/>
      <w:r w:rsidRPr="48BDA624">
        <w:rPr>
          <w:rFonts w:ascii="Aptos" w:eastAsia="Aptos" w:hAnsi="Aptos" w:cs="Aptos"/>
        </w:rPr>
        <w:t>A mixed berry profile that layers blueberries, raspberries, and darker fruits.</w:t>
      </w:r>
      <w:proofErr w:type="gramEnd"/>
      <w:r w:rsidRPr="48BDA624">
        <w:rPr>
          <w:rFonts w:ascii="Aptos" w:eastAsia="Aptos" w:hAnsi="Aptos" w:cs="Aptos"/>
        </w:rPr>
        <w:t xml:space="preserve"> It delivers both sweet and tangy notes, making it suitable for users who want complexity in their liquids.</w:t>
      </w:r>
    </w:p>
    <w:p w14:paraId="3F3B24DF" w14:textId="52006A79" w:rsidR="00DA7D73" w:rsidRDefault="00D8705E" w:rsidP="48BDA624">
      <w:pPr>
        <w:pStyle w:val="Heading3"/>
        <w:spacing w:before="281" w:after="281"/>
      </w:pPr>
      <w:hyperlink r:id="rId10">
        <w:r w:rsidR="1B7016F0" w:rsidRPr="48BDA624">
          <w:rPr>
            <w:rStyle w:val="Hyperlink"/>
            <w:rFonts w:ascii="Aptos" w:eastAsia="Aptos" w:hAnsi="Aptos" w:cs="Aptos"/>
            <w:b/>
            <w:bCs/>
          </w:rPr>
          <w:t>Pineapple Ice</w:t>
        </w:r>
      </w:hyperlink>
    </w:p>
    <w:p w14:paraId="40BEB780" w14:textId="56E2D088" w:rsidR="00DA7D73" w:rsidRDefault="1B7016F0" w:rsidP="48BDA624">
      <w:pPr>
        <w:spacing w:before="240" w:after="240"/>
      </w:pPr>
      <w:proofErr w:type="gramStart"/>
      <w:r w:rsidRPr="48BDA624">
        <w:rPr>
          <w:rFonts w:ascii="Aptos" w:eastAsia="Aptos" w:hAnsi="Aptos" w:cs="Aptos"/>
        </w:rPr>
        <w:t xml:space="preserve">Crisp pineapple </w:t>
      </w:r>
      <w:proofErr w:type="spellStart"/>
      <w:r w:rsidRPr="48BDA624">
        <w:rPr>
          <w:rFonts w:ascii="Aptos" w:eastAsia="Aptos" w:hAnsi="Aptos" w:cs="Aptos"/>
        </w:rPr>
        <w:t>flavour</w:t>
      </w:r>
      <w:proofErr w:type="spellEnd"/>
      <w:r w:rsidRPr="48BDA624">
        <w:rPr>
          <w:rFonts w:ascii="Aptos" w:eastAsia="Aptos" w:hAnsi="Aptos" w:cs="Aptos"/>
        </w:rPr>
        <w:t xml:space="preserve"> with a cool menthol undertone.</w:t>
      </w:r>
      <w:proofErr w:type="gramEnd"/>
      <w:r w:rsidRPr="48BDA624">
        <w:rPr>
          <w:rFonts w:ascii="Aptos" w:eastAsia="Aptos" w:hAnsi="Aptos" w:cs="Aptos"/>
        </w:rPr>
        <w:t xml:space="preserve"> The tangy edge keeps it refreshing without overwhelming sweetness.</w:t>
      </w:r>
    </w:p>
    <w:p w14:paraId="7E6258F1" w14:textId="76A97428" w:rsidR="00DA7D73" w:rsidRDefault="00D8705E" w:rsidP="48BDA624">
      <w:pPr>
        <w:pStyle w:val="Heading3"/>
        <w:spacing w:before="281" w:after="281"/>
      </w:pPr>
      <w:hyperlink r:id="rId11">
        <w:r w:rsidR="1B7016F0" w:rsidRPr="48BDA624">
          <w:rPr>
            <w:rStyle w:val="Hyperlink"/>
            <w:rFonts w:ascii="Aptos" w:eastAsia="Aptos" w:hAnsi="Aptos" w:cs="Aptos"/>
            <w:b/>
            <w:bCs/>
          </w:rPr>
          <w:t>Cream Tobacco</w:t>
        </w:r>
      </w:hyperlink>
    </w:p>
    <w:p w14:paraId="2F5066FA" w14:textId="016A19B1" w:rsidR="00DA7D73" w:rsidRDefault="1B7016F0" w:rsidP="48BDA624">
      <w:pPr>
        <w:spacing w:before="240" w:after="240"/>
      </w:pPr>
      <w:proofErr w:type="gramStart"/>
      <w:r w:rsidRPr="48BDA624">
        <w:rPr>
          <w:rFonts w:ascii="Aptos" w:eastAsia="Aptos" w:hAnsi="Aptos" w:cs="Aptos"/>
        </w:rPr>
        <w:t>A tobacco base with a smooth creamy finish.</w:t>
      </w:r>
      <w:proofErr w:type="gramEnd"/>
      <w:r w:rsidRPr="48BDA624">
        <w:rPr>
          <w:rFonts w:ascii="Aptos" w:eastAsia="Aptos" w:hAnsi="Aptos" w:cs="Aptos"/>
        </w:rPr>
        <w:t xml:space="preserve"> This is one of the few tobacco-style options in the series, designed for users who prefer a more traditional profile.</w:t>
      </w:r>
    </w:p>
    <w:p w14:paraId="57C1974B" w14:textId="54E279C3" w:rsidR="00DA7D73" w:rsidRDefault="00D8705E" w:rsidP="48BDA624">
      <w:pPr>
        <w:pStyle w:val="Heading3"/>
        <w:spacing w:before="281" w:after="281"/>
      </w:pPr>
      <w:hyperlink r:id="rId12">
        <w:r w:rsidR="1B7016F0" w:rsidRPr="48BDA624">
          <w:rPr>
            <w:rStyle w:val="Hyperlink"/>
            <w:rFonts w:ascii="Aptos" w:eastAsia="Aptos" w:hAnsi="Aptos" w:cs="Aptos"/>
            <w:b/>
            <w:bCs/>
          </w:rPr>
          <w:t>Strawberry Lime</w:t>
        </w:r>
      </w:hyperlink>
    </w:p>
    <w:p w14:paraId="1DC200EC" w14:textId="1E80F046" w:rsidR="00DA7D73" w:rsidRDefault="1B7016F0" w:rsidP="48BDA624">
      <w:pPr>
        <w:spacing w:before="240" w:after="240"/>
      </w:pPr>
      <w:r w:rsidRPr="48BDA624">
        <w:rPr>
          <w:rFonts w:ascii="Aptos" w:eastAsia="Aptos" w:hAnsi="Aptos" w:cs="Aptos"/>
        </w:rPr>
        <w:t>Sweet strawberry combined with zesty lime. The sharp citrus note balances the fruit base, keeping the overall taste bright.</w:t>
      </w:r>
    </w:p>
    <w:p w14:paraId="507E44DD" w14:textId="79F29E62" w:rsidR="00DA7D73" w:rsidRDefault="00D8705E" w:rsidP="48BDA624">
      <w:pPr>
        <w:pStyle w:val="Heading3"/>
        <w:spacing w:before="281" w:after="281"/>
      </w:pPr>
      <w:hyperlink r:id="rId13">
        <w:r w:rsidR="1B7016F0" w:rsidRPr="48BDA624">
          <w:rPr>
            <w:rStyle w:val="Hyperlink"/>
            <w:rFonts w:ascii="Aptos" w:eastAsia="Aptos" w:hAnsi="Aptos" w:cs="Aptos"/>
            <w:b/>
            <w:bCs/>
          </w:rPr>
          <w:t>Beetle Juice</w:t>
        </w:r>
      </w:hyperlink>
    </w:p>
    <w:p w14:paraId="5B79CBF4" w14:textId="3A1899F4" w:rsidR="00DA7D73" w:rsidRDefault="1B7016F0" w:rsidP="48BDA624">
      <w:pPr>
        <w:spacing w:before="240" w:after="240"/>
      </w:pPr>
      <w:r w:rsidRPr="48BDA624">
        <w:rPr>
          <w:rFonts w:ascii="Aptos" w:eastAsia="Aptos" w:hAnsi="Aptos" w:cs="Aptos"/>
        </w:rPr>
        <w:t xml:space="preserve">A playful fruit blend with layered sweetness. It delivers a distinctive </w:t>
      </w:r>
      <w:proofErr w:type="spellStart"/>
      <w:r w:rsidRPr="48BDA624">
        <w:rPr>
          <w:rFonts w:ascii="Aptos" w:eastAsia="Aptos" w:hAnsi="Aptos" w:cs="Aptos"/>
        </w:rPr>
        <w:t>flavour</w:t>
      </w:r>
      <w:proofErr w:type="spellEnd"/>
      <w:r w:rsidRPr="48BDA624">
        <w:rPr>
          <w:rFonts w:ascii="Aptos" w:eastAsia="Aptos" w:hAnsi="Aptos" w:cs="Aptos"/>
        </w:rPr>
        <w:t xml:space="preserve"> that stands out from single-fruit profiles.</w:t>
      </w:r>
    </w:p>
    <w:p w14:paraId="024BB7D6" w14:textId="0FE87C2A" w:rsidR="00DA7D73" w:rsidRDefault="00D8705E" w:rsidP="48BDA624">
      <w:pPr>
        <w:pStyle w:val="Heading3"/>
        <w:spacing w:before="281" w:after="281"/>
      </w:pPr>
      <w:hyperlink r:id="rId14">
        <w:r w:rsidR="1B7016F0" w:rsidRPr="48BDA624">
          <w:rPr>
            <w:rStyle w:val="Hyperlink"/>
            <w:rFonts w:ascii="Aptos" w:eastAsia="Aptos" w:hAnsi="Aptos" w:cs="Aptos"/>
            <w:b/>
            <w:bCs/>
          </w:rPr>
          <w:t>Strawberry Ice</w:t>
        </w:r>
      </w:hyperlink>
    </w:p>
    <w:p w14:paraId="5201D3CC" w14:textId="4D238D7E" w:rsidR="00DA7D73" w:rsidRDefault="1B7016F0" w:rsidP="48BDA624">
      <w:pPr>
        <w:spacing w:before="240" w:after="240"/>
      </w:pPr>
      <w:proofErr w:type="gramStart"/>
      <w:r w:rsidRPr="48BDA624">
        <w:rPr>
          <w:rFonts w:ascii="Aptos" w:eastAsia="Aptos" w:hAnsi="Aptos" w:cs="Aptos"/>
        </w:rPr>
        <w:t>Classic strawberry with a cool menthol finish.</w:t>
      </w:r>
      <w:proofErr w:type="gramEnd"/>
      <w:r w:rsidRPr="48BDA624">
        <w:rPr>
          <w:rFonts w:ascii="Aptos" w:eastAsia="Aptos" w:hAnsi="Aptos" w:cs="Aptos"/>
        </w:rPr>
        <w:t xml:space="preserve"> Smooth and light, it suits users who want a familiar </w:t>
      </w:r>
      <w:proofErr w:type="spellStart"/>
      <w:r w:rsidRPr="48BDA624">
        <w:rPr>
          <w:rFonts w:ascii="Aptos" w:eastAsia="Aptos" w:hAnsi="Aptos" w:cs="Aptos"/>
        </w:rPr>
        <w:t>flavour</w:t>
      </w:r>
      <w:proofErr w:type="spellEnd"/>
      <w:r w:rsidRPr="48BDA624">
        <w:rPr>
          <w:rFonts w:ascii="Aptos" w:eastAsia="Aptos" w:hAnsi="Aptos" w:cs="Aptos"/>
        </w:rPr>
        <w:t xml:space="preserve"> with an added refreshing touch.</w:t>
      </w:r>
    </w:p>
    <w:p w14:paraId="6F102974" w14:textId="79559C01" w:rsidR="00DA7D73" w:rsidRDefault="00D8705E" w:rsidP="48BDA624">
      <w:pPr>
        <w:pStyle w:val="Heading3"/>
        <w:spacing w:before="281" w:after="281"/>
      </w:pPr>
      <w:hyperlink r:id="rId15">
        <w:r w:rsidR="1B7016F0" w:rsidRPr="48BDA624">
          <w:rPr>
            <w:rStyle w:val="Hyperlink"/>
            <w:rFonts w:ascii="Aptos" w:eastAsia="Aptos" w:hAnsi="Aptos" w:cs="Aptos"/>
            <w:b/>
            <w:bCs/>
          </w:rPr>
          <w:t>Watermelon Ice</w:t>
        </w:r>
      </w:hyperlink>
    </w:p>
    <w:p w14:paraId="3BFB305B" w14:textId="2A6FFAF2" w:rsidR="00DA7D73" w:rsidRDefault="1B7016F0" w:rsidP="48BDA624">
      <w:pPr>
        <w:spacing w:before="240" w:after="240"/>
      </w:pPr>
      <w:proofErr w:type="gramStart"/>
      <w:r w:rsidRPr="48BDA624">
        <w:rPr>
          <w:rFonts w:ascii="Aptos" w:eastAsia="Aptos" w:hAnsi="Aptos" w:cs="Aptos"/>
        </w:rPr>
        <w:t>Fresh watermelon with a chilled edge.</w:t>
      </w:r>
      <w:proofErr w:type="gramEnd"/>
      <w:r w:rsidRPr="48BDA624">
        <w:rPr>
          <w:rFonts w:ascii="Aptos" w:eastAsia="Aptos" w:hAnsi="Aptos" w:cs="Aptos"/>
        </w:rPr>
        <w:t xml:space="preserve"> The </w:t>
      </w:r>
      <w:proofErr w:type="spellStart"/>
      <w:r w:rsidRPr="48BDA624">
        <w:rPr>
          <w:rFonts w:ascii="Aptos" w:eastAsia="Aptos" w:hAnsi="Aptos" w:cs="Aptos"/>
        </w:rPr>
        <w:t>flavour</w:t>
      </w:r>
      <w:proofErr w:type="spellEnd"/>
      <w:r w:rsidRPr="48BDA624">
        <w:rPr>
          <w:rFonts w:ascii="Aptos" w:eastAsia="Aptos" w:hAnsi="Aptos" w:cs="Aptos"/>
        </w:rPr>
        <w:t xml:space="preserve"> is light and clean, suited to all-day use.</w:t>
      </w:r>
    </w:p>
    <w:p w14:paraId="21FDE3F9" w14:textId="77641098" w:rsidR="00DA7D73" w:rsidRDefault="00D8705E" w:rsidP="48BDA624">
      <w:pPr>
        <w:pStyle w:val="Heading3"/>
        <w:spacing w:before="281" w:after="281"/>
      </w:pPr>
      <w:hyperlink r:id="rId16">
        <w:r w:rsidR="1B7016F0" w:rsidRPr="48BDA624">
          <w:rPr>
            <w:rStyle w:val="Hyperlink"/>
            <w:rFonts w:ascii="Aptos" w:eastAsia="Aptos" w:hAnsi="Aptos" w:cs="Aptos"/>
            <w:b/>
            <w:bCs/>
          </w:rPr>
          <w:t>Cherry Raspberry</w:t>
        </w:r>
      </w:hyperlink>
    </w:p>
    <w:p w14:paraId="0724BB2A" w14:textId="1A9D132A" w:rsidR="00DA7D73" w:rsidRDefault="1B7016F0" w:rsidP="48BDA624">
      <w:pPr>
        <w:spacing w:before="240" w:after="240"/>
      </w:pPr>
      <w:proofErr w:type="gramStart"/>
      <w:r w:rsidRPr="48BDA624">
        <w:rPr>
          <w:rFonts w:ascii="Aptos" w:eastAsia="Aptos" w:hAnsi="Aptos" w:cs="Aptos"/>
        </w:rPr>
        <w:t>A two-fruit mix of bold cherry and tart raspberry.</w:t>
      </w:r>
      <w:proofErr w:type="gramEnd"/>
      <w:r w:rsidRPr="48BDA624">
        <w:rPr>
          <w:rFonts w:ascii="Aptos" w:eastAsia="Aptos" w:hAnsi="Aptos" w:cs="Aptos"/>
        </w:rPr>
        <w:t xml:space="preserve"> The pairing creates a balanced profile that is neither too sweet nor too sharp.</w:t>
      </w:r>
    </w:p>
    <w:p w14:paraId="191E01CC" w14:textId="2963BEDA" w:rsidR="00DA7D73" w:rsidRDefault="00D8705E" w:rsidP="48BDA624">
      <w:pPr>
        <w:pStyle w:val="Heading3"/>
        <w:spacing w:before="281" w:after="281"/>
      </w:pPr>
      <w:hyperlink r:id="rId17">
        <w:r w:rsidR="1B7016F0" w:rsidRPr="48BDA624">
          <w:rPr>
            <w:rStyle w:val="Hyperlink"/>
            <w:rFonts w:ascii="Aptos" w:eastAsia="Aptos" w:hAnsi="Aptos" w:cs="Aptos"/>
            <w:b/>
            <w:bCs/>
          </w:rPr>
          <w:t>Lemon and Lime</w:t>
        </w:r>
      </w:hyperlink>
    </w:p>
    <w:p w14:paraId="4CA75F8E" w14:textId="25590B67" w:rsidR="00DA7D73" w:rsidRDefault="1B7016F0" w:rsidP="48BDA624">
      <w:pPr>
        <w:spacing w:before="240" w:after="240"/>
      </w:pPr>
      <w:r w:rsidRPr="48BDA624">
        <w:rPr>
          <w:rFonts w:ascii="Aptos" w:eastAsia="Aptos" w:hAnsi="Aptos" w:cs="Aptos"/>
        </w:rPr>
        <w:t xml:space="preserve">Sharp citrus blend of lemon and lime, with a fizzy character that resembles a soft drink. </w:t>
      </w:r>
      <w:proofErr w:type="gramStart"/>
      <w:r w:rsidRPr="48BDA624">
        <w:rPr>
          <w:rFonts w:ascii="Aptos" w:eastAsia="Aptos" w:hAnsi="Aptos" w:cs="Aptos"/>
        </w:rPr>
        <w:t>Crisp and zesty.</w:t>
      </w:r>
      <w:proofErr w:type="gramEnd"/>
    </w:p>
    <w:p w14:paraId="2E97E051" w14:textId="7CDA10E3" w:rsidR="00DA7D73" w:rsidRDefault="00D8705E" w:rsidP="48BDA624">
      <w:pPr>
        <w:pStyle w:val="Heading3"/>
        <w:spacing w:before="281" w:after="281"/>
      </w:pPr>
      <w:hyperlink r:id="rId18">
        <w:r w:rsidR="1B7016F0" w:rsidRPr="48BDA624">
          <w:rPr>
            <w:rStyle w:val="Hyperlink"/>
            <w:rFonts w:ascii="Aptos" w:eastAsia="Aptos" w:hAnsi="Aptos" w:cs="Aptos"/>
            <w:b/>
            <w:bCs/>
          </w:rPr>
          <w:t>Sour Cherry</w:t>
        </w:r>
      </w:hyperlink>
    </w:p>
    <w:p w14:paraId="2FB03760" w14:textId="09BA3FC4" w:rsidR="00DA7D73" w:rsidRDefault="1B7016F0" w:rsidP="48BDA624">
      <w:pPr>
        <w:spacing w:before="240" w:after="240"/>
      </w:pPr>
      <w:proofErr w:type="gramStart"/>
      <w:r w:rsidRPr="48BDA624">
        <w:rPr>
          <w:rFonts w:ascii="Aptos" w:eastAsia="Aptos" w:hAnsi="Aptos" w:cs="Aptos"/>
        </w:rPr>
        <w:t xml:space="preserve">Bold cherry </w:t>
      </w:r>
      <w:proofErr w:type="spellStart"/>
      <w:r w:rsidRPr="48BDA624">
        <w:rPr>
          <w:rFonts w:ascii="Aptos" w:eastAsia="Aptos" w:hAnsi="Aptos" w:cs="Aptos"/>
        </w:rPr>
        <w:t>flavour</w:t>
      </w:r>
      <w:proofErr w:type="spellEnd"/>
      <w:r w:rsidRPr="48BDA624">
        <w:rPr>
          <w:rFonts w:ascii="Aptos" w:eastAsia="Aptos" w:hAnsi="Aptos" w:cs="Aptos"/>
        </w:rPr>
        <w:t xml:space="preserve"> with a sour twist.</w:t>
      </w:r>
      <w:proofErr w:type="gramEnd"/>
      <w:r w:rsidRPr="48BDA624">
        <w:rPr>
          <w:rFonts w:ascii="Aptos" w:eastAsia="Aptos" w:hAnsi="Aptos" w:cs="Aptos"/>
        </w:rPr>
        <w:t xml:space="preserve"> This option has more sharpness than the standard cherry profiles, making it more distinctive.</w:t>
      </w:r>
    </w:p>
    <w:p w14:paraId="08616194" w14:textId="7C68C774" w:rsidR="00DA7D73" w:rsidRDefault="00D8705E" w:rsidP="48BDA624">
      <w:pPr>
        <w:pStyle w:val="Heading3"/>
        <w:spacing w:before="281" w:after="281"/>
      </w:pPr>
      <w:hyperlink r:id="rId19">
        <w:r w:rsidR="1B7016F0" w:rsidRPr="48BDA624">
          <w:rPr>
            <w:rStyle w:val="Hyperlink"/>
            <w:rFonts w:ascii="Aptos" w:eastAsia="Aptos" w:hAnsi="Aptos" w:cs="Aptos"/>
            <w:b/>
            <w:bCs/>
          </w:rPr>
          <w:t>Mojito</w:t>
        </w:r>
      </w:hyperlink>
    </w:p>
    <w:p w14:paraId="2F2700C2" w14:textId="47508187" w:rsidR="00DA7D73" w:rsidRDefault="1B7016F0" w:rsidP="48BDA624">
      <w:pPr>
        <w:spacing w:before="240" w:after="240"/>
      </w:pPr>
      <w:proofErr w:type="gramStart"/>
      <w:r w:rsidRPr="48BDA624">
        <w:rPr>
          <w:rFonts w:ascii="Aptos" w:eastAsia="Aptos" w:hAnsi="Aptos" w:cs="Aptos"/>
        </w:rPr>
        <w:t>A beverage-inspired option that blends lime, mint, and a hint of sweetness.</w:t>
      </w:r>
      <w:proofErr w:type="gramEnd"/>
      <w:r w:rsidRPr="48BDA624">
        <w:rPr>
          <w:rFonts w:ascii="Aptos" w:eastAsia="Aptos" w:hAnsi="Aptos" w:cs="Aptos"/>
        </w:rPr>
        <w:t xml:space="preserve"> It replicates the taste of the classic cocktail without being overpowering.</w:t>
      </w:r>
    </w:p>
    <w:p w14:paraId="576B781D" w14:textId="5A591952" w:rsidR="00DA7D73" w:rsidRDefault="00D8705E" w:rsidP="48BDA624">
      <w:pPr>
        <w:pStyle w:val="Heading3"/>
        <w:spacing w:before="281" w:after="281"/>
      </w:pPr>
      <w:hyperlink r:id="rId20">
        <w:r w:rsidR="1B7016F0" w:rsidRPr="48BDA624">
          <w:rPr>
            <w:rStyle w:val="Hyperlink"/>
            <w:rFonts w:ascii="Aptos" w:eastAsia="Aptos" w:hAnsi="Aptos" w:cs="Aptos"/>
            <w:b/>
            <w:bCs/>
          </w:rPr>
          <w:t>Peach Apricot</w:t>
        </w:r>
      </w:hyperlink>
    </w:p>
    <w:p w14:paraId="462D1CE4" w14:textId="0B98A161" w:rsidR="00DA7D73" w:rsidRDefault="1B7016F0" w:rsidP="48BDA624">
      <w:pPr>
        <w:spacing w:before="240" w:after="240"/>
      </w:pPr>
      <w:r w:rsidRPr="48BDA624">
        <w:rPr>
          <w:rFonts w:ascii="Aptos" w:eastAsia="Aptos" w:hAnsi="Aptos" w:cs="Aptos"/>
        </w:rPr>
        <w:t xml:space="preserve">Smooth peach combined with sweet apricot. The blend is mellow and fruit-forward, offering a softer option compared with sharper citrus </w:t>
      </w:r>
      <w:proofErr w:type="spellStart"/>
      <w:r w:rsidRPr="48BDA624">
        <w:rPr>
          <w:rFonts w:ascii="Aptos" w:eastAsia="Aptos" w:hAnsi="Aptos" w:cs="Aptos"/>
        </w:rPr>
        <w:t>flavours</w:t>
      </w:r>
      <w:proofErr w:type="spellEnd"/>
      <w:r w:rsidRPr="48BDA624">
        <w:rPr>
          <w:rFonts w:ascii="Aptos" w:eastAsia="Aptos" w:hAnsi="Aptos" w:cs="Aptos"/>
        </w:rPr>
        <w:t>.</w:t>
      </w:r>
    </w:p>
    <w:p w14:paraId="1AAEF042" w14:textId="7D067D54" w:rsidR="00DA7D73" w:rsidRDefault="00D8705E" w:rsidP="48BDA624">
      <w:pPr>
        <w:pStyle w:val="Heading3"/>
        <w:spacing w:before="281" w:after="281"/>
      </w:pPr>
      <w:hyperlink r:id="rId21">
        <w:r w:rsidR="1B7016F0" w:rsidRPr="48BDA624">
          <w:rPr>
            <w:rStyle w:val="Hyperlink"/>
            <w:rFonts w:ascii="Aptos" w:eastAsia="Aptos" w:hAnsi="Aptos" w:cs="Aptos"/>
            <w:b/>
            <w:bCs/>
          </w:rPr>
          <w:t>Pink Lemonade</w:t>
        </w:r>
      </w:hyperlink>
    </w:p>
    <w:p w14:paraId="66FD4497" w14:textId="631B6520" w:rsidR="00DA7D73" w:rsidRDefault="1B7016F0" w:rsidP="48BDA624">
      <w:pPr>
        <w:spacing w:before="240" w:after="240"/>
      </w:pPr>
      <w:proofErr w:type="gramStart"/>
      <w:r w:rsidRPr="48BDA624">
        <w:rPr>
          <w:rFonts w:ascii="Aptos" w:eastAsia="Aptos" w:hAnsi="Aptos" w:cs="Aptos"/>
        </w:rPr>
        <w:t>Refreshing lemonade with a berry twist.</w:t>
      </w:r>
      <w:proofErr w:type="gramEnd"/>
      <w:r w:rsidRPr="48BDA624">
        <w:rPr>
          <w:rFonts w:ascii="Aptos" w:eastAsia="Aptos" w:hAnsi="Aptos" w:cs="Aptos"/>
        </w:rPr>
        <w:t xml:space="preserve"> The result is tangy yet smooth, designed to appeal to users who enjoy beverage-style liquids.</w:t>
      </w:r>
    </w:p>
    <w:p w14:paraId="3FB7E999" w14:textId="46260814" w:rsidR="00DA7D73" w:rsidRDefault="00D8705E" w:rsidP="48BDA624">
      <w:pPr>
        <w:pStyle w:val="Heading3"/>
        <w:spacing w:before="281" w:after="281"/>
      </w:pPr>
      <w:hyperlink r:id="rId22">
        <w:r w:rsidR="1B7016F0" w:rsidRPr="48BDA624">
          <w:rPr>
            <w:rStyle w:val="Hyperlink"/>
            <w:rFonts w:ascii="Aptos" w:eastAsia="Aptos" w:hAnsi="Aptos" w:cs="Aptos"/>
            <w:b/>
            <w:bCs/>
          </w:rPr>
          <w:t>Raspberry Mojito</w:t>
        </w:r>
      </w:hyperlink>
    </w:p>
    <w:p w14:paraId="1A506901" w14:textId="4EDE7545" w:rsidR="00DA7D73" w:rsidRDefault="1B7016F0" w:rsidP="48BDA624">
      <w:pPr>
        <w:spacing w:before="240" w:after="240"/>
      </w:pPr>
      <w:r w:rsidRPr="48BDA624">
        <w:rPr>
          <w:rFonts w:ascii="Aptos" w:eastAsia="Aptos" w:hAnsi="Aptos" w:cs="Aptos"/>
        </w:rPr>
        <w:t>A variation on the Mojito, with added raspberry sweetness and tartness layered over the lime and mint base.</w:t>
      </w:r>
    </w:p>
    <w:p w14:paraId="3272A959" w14:textId="78548737" w:rsidR="00DA7D73" w:rsidRDefault="00D8705E" w:rsidP="48BDA624">
      <w:pPr>
        <w:pStyle w:val="Heading3"/>
        <w:spacing w:before="281" w:after="281"/>
      </w:pPr>
      <w:hyperlink r:id="rId23">
        <w:r w:rsidR="1B7016F0" w:rsidRPr="48BDA624">
          <w:rPr>
            <w:rStyle w:val="Hyperlink"/>
            <w:rFonts w:ascii="Aptos" w:eastAsia="Aptos" w:hAnsi="Aptos" w:cs="Aptos"/>
            <w:b/>
            <w:bCs/>
          </w:rPr>
          <w:t xml:space="preserve">Cola </w:t>
        </w:r>
        <w:proofErr w:type="spellStart"/>
        <w:r w:rsidR="1B7016F0" w:rsidRPr="48BDA624">
          <w:rPr>
            <w:rStyle w:val="Hyperlink"/>
            <w:rFonts w:ascii="Aptos" w:eastAsia="Aptos" w:hAnsi="Aptos" w:cs="Aptos"/>
            <w:b/>
            <w:bCs/>
          </w:rPr>
          <w:t>Slushie</w:t>
        </w:r>
        <w:proofErr w:type="spellEnd"/>
      </w:hyperlink>
    </w:p>
    <w:p w14:paraId="67224B1E" w14:textId="1C73F6CE" w:rsidR="00DA7D73" w:rsidRDefault="1B7016F0" w:rsidP="48BDA624">
      <w:pPr>
        <w:spacing w:before="240" w:after="240"/>
      </w:pPr>
      <w:r w:rsidRPr="48BDA624">
        <w:rPr>
          <w:rFonts w:ascii="Aptos" w:eastAsia="Aptos" w:hAnsi="Aptos" w:cs="Aptos"/>
        </w:rPr>
        <w:t xml:space="preserve">Sweet cola </w:t>
      </w:r>
      <w:proofErr w:type="spellStart"/>
      <w:r w:rsidRPr="48BDA624">
        <w:rPr>
          <w:rFonts w:ascii="Aptos" w:eastAsia="Aptos" w:hAnsi="Aptos" w:cs="Aptos"/>
        </w:rPr>
        <w:t>flavour</w:t>
      </w:r>
      <w:proofErr w:type="spellEnd"/>
      <w:r w:rsidRPr="48BDA624">
        <w:rPr>
          <w:rFonts w:ascii="Aptos" w:eastAsia="Aptos" w:hAnsi="Aptos" w:cs="Aptos"/>
        </w:rPr>
        <w:t xml:space="preserve"> with a cooling finish. It mimics the sensation of a frozen cola drink and offers a change from fruit profiles.</w:t>
      </w:r>
    </w:p>
    <w:p w14:paraId="3870B761" w14:textId="66A35899" w:rsidR="00DA7D73" w:rsidRDefault="00D8705E" w:rsidP="48BDA624">
      <w:pPr>
        <w:pStyle w:val="Heading3"/>
        <w:spacing w:before="281" w:after="281"/>
      </w:pPr>
      <w:hyperlink r:id="rId24">
        <w:r w:rsidR="1B7016F0" w:rsidRPr="48BDA624">
          <w:rPr>
            <w:rStyle w:val="Hyperlink"/>
            <w:rFonts w:ascii="Aptos" w:eastAsia="Aptos" w:hAnsi="Aptos" w:cs="Aptos"/>
            <w:b/>
            <w:bCs/>
          </w:rPr>
          <w:t>Sour Apple</w:t>
        </w:r>
      </w:hyperlink>
    </w:p>
    <w:p w14:paraId="3759C29C" w14:textId="3233889A" w:rsidR="00DA7D73" w:rsidRDefault="1B7016F0" w:rsidP="48BDA624">
      <w:pPr>
        <w:spacing w:before="240" w:after="240"/>
      </w:pPr>
      <w:proofErr w:type="gramStart"/>
      <w:r w:rsidRPr="48BDA624">
        <w:rPr>
          <w:rFonts w:ascii="Aptos" w:eastAsia="Aptos" w:hAnsi="Aptos" w:cs="Aptos"/>
        </w:rPr>
        <w:t>Crisp green apple with a tart edge.</w:t>
      </w:r>
      <w:proofErr w:type="gramEnd"/>
      <w:r w:rsidRPr="48BDA624">
        <w:rPr>
          <w:rFonts w:ascii="Aptos" w:eastAsia="Aptos" w:hAnsi="Aptos" w:cs="Aptos"/>
        </w:rPr>
        <w:t xml:space="preserve"> The sour note keeps it sharp and refreshing.</w:t>
      </w:r>
    </w:p>
    <w:p w14:paraId="0DEE70F9" w14:textId="31D8831D" w:rsidR="00DA7D73" w:rsidRDefault="00D8705E" w:rsidP="48BDA624">
      <w:pPr>
        <w:pStyle w:val="Heading3"/>
        <w:spacing w:before="281" w:after="281"/>
      </w:pPr>
      <w:hyperlink r:id="rId25">
        <w:r w:rsidR="1B7016F0" w:rsidRPr="48BDA624">
          <w:rPr>
            <w:rStyle w:val="Hyperlink"/>
            <w:rFonts w:ascii="Aptos" w:eastAsia="Aptos" w:hAnsi="Aptos" w:cs="Aptos"/>
            <w:b/>
            <w:bCs/>
          </w:rPr>
          <w:t>Apple Peach</w:t>
        </w:r>
      </w:hyperlink>
    </w:p>
    <w:p w14:paraId="510566E2" w14:textId="70EF3084" w:rsidR="00DA7D73" w:rsidRDefault="1B7016F0" w:rsidP="48BDA624">
      <w:pPr>
        <w:spacing w:before="240" w:after="240"/>
      </w:pPr>
      <w:r w:rsidRPr="48BDA624">
        <w:rPr>
          <w:rFonts w:ascii="Aptos" w:eastAsia="Aptos" w:hAnsi="Aptos" w:cs="Aptos"/>
        </w:rPr>
        <w:t>Juicy apple mixed with sweet peach. The balance of crisp and smooth fruit notes makes it an easy all-day choice.</w:t>
      </w:r>
    </w:p>
    <w:p w14:paraId="38AF8D62" w14:textId="73A7406E" w:rsidR="00DA7D73" w:rsidRDefault="00D8705E" w:rsidP="48BDA624">
      <w:pPr>
        <w:pStyle w:val="Heading3"/>
        <w:spacing w:before="281" w:after="281"/>
      </w:pPr>
      <w:hyperlink r:id="rId26">
        <w:r w:rsidR="1B7016F0" w:rsidRPr="48BDA624">
          <w:rPr>
            <w:rStyle w:val="Hyperlink"/>
            <w:rFonts w:ascii="Aptos" w:eastAsia="Aptos" w:hAnsi="Aptos" w:cs="Aptos"/>
            <w:b/>
            <w:bCs/>
          </w:rPr>
          <w:t>Raspberry Lemon</w:t>
        </w:r>
      </w:hyperlink>
    </w:p>
    <w:p w14:paraId="1DCCB967" w14:textId="01B522E2" w:rsidR="00DA7D73" w:rsidRDefault="1B7016F0" w:rsidP="48BDA624">
      <w:pPr>
        <w:spacing w:before="240" w:after="240"/>
      </w:pPr>
      <w:r w:rsidRPr="48BDA624">
        <w:rPr>
          <w:rFonts w:ascii="Aptos" w:eastAsia="Aptos" w:hAnsi="Aptos" w:cs="Aptos"/>
        </w:rPr>
        <w:t xml:space="preserve">Tart raspberry paired with sharp lemon. The citrus element intensifies the overall </w:t>
      </w:r>
      <w:proofErr w:type="spellStart"/>
      <w:r w:rsidRPr="48BDA624">
        <w:rPr>
          <w:rFonts w:ascii="Aptos" w:eastAsia="Aptos" w:hAnsi="Aptos" w:cs="Aptos"/>
        </w:rPr>
        <w:t>flavour</w:t>
      </w:r>
      <w:proofErr w:type="spellEnd"/>
      <w:r w:rsidRPr="48BDA624">
        <w:rPr>
          <w:rFonts w:ascii="Aptos" w:eastAsia="Aptos" w:hAnsi="Aptos" w:cs="Aptos"/>
        </w:rPr>
        <w:t>, giving it a more prominent edge.</w:t>
      </w:r>
    </w:p>
    <w:p w14:paraId="1902C40C" w14:textId="19C73AF0" w:rsidR="00DA7D73" w:rsidRDefault="1B7016F0" w:rsidP="48BDA624">
      <w:pPr>
        <w:pStyle w:val="Heading2"/>
        <w:spacing w:before="299" w:after="299"/>
      </w:pPr>
      <w:r w:rsidRPr="48BDA624">
        <w:rPr>
          <w:rFonts w:ascii="Aptos" w:eastAsia="Aptos" w:hAnsi="Aptos" w:cs="Aptos"/>
          <w:b/>
          <w:bCs/>
          <w:sz w:val="36"/>
          <w:szCs w:val="36"/>
        </w:rPr>
        <w:t xml:space="preserve">Performance and </w:t>
      </w:r>
      <w:proofErr w:type="spellStart"/>
      <w:r w:rsidRPr="48BDA624">
        <w:rPr>
          <w:rFonts w:ascii="Aptos" w:eastAsia="Aptos" w:hAnsi="Aptos" w:cs="Aptos"/>
          <w:b/>
          <w:bCs/>
          <w:sz w:val="36"/>
          <w:szCs w:val="36"/>
        </w:rPr>
        <w:t>Vapour</w:t>
      </w:r>
      <w:proofErr w:type="spellEnd"/>
      <w:r w:rsidRPr="48BDA624">
        <w:rPr>
          <w:rFonts w:ascii="Aptos" w:eastAsia="Aptos" w:hAnsi="Aptos" w:cs="Aptos"/>
          <w:b/>
          <w:bCs/>
          <w:sz w:val="36"/>
          <w:szCs w:val="36"/>
        </w:rPr>
        <w:t xml:space="preserve"> Production</w:t>
      </w:r>
    </w:p>
    <w:p w14:paraId="1C49BE72" w14:textId="6468DD86" w:rsidR="00DA7D73" w:rsidRDefault="1B7016F0" w:rsidP="48BDA624">
      <w:pPr>
        <w:spacing w:before="240" w:after="240"/>
      </w:pPr>
      <w:r w:rsidRPr="48BDA624">
        <w:rPr>
          <w:rFonts w:ascii="Aptos" w:eastAsia="Aptos" w:hAnsi="Aptos" w:cs="Aptos"/>
        </w:rPr>
        <w:t xml:space="preserve">When tested in pod systems, the Vortex Bar Series liquids deliver steady </w:t>
      </w:r>
      <w:proofErr w:type="spellStart"/>
      <w:r w:rsidRPr="48BDA624">
        <w:rPr>
          <w:rFonts w:ascii="Aptos" w:eastAsia="Aptos" w:hAnsi="Aptos" w:cs="Aptos"/>
        </w:rPr>
        <w:t>flavour</w:t>
      </w:r>
      <w:proofErr w:type="spellEnd"/>
      <w:r w:rsidRPr="48BDA624">
        <w:rPr>
          <w:rFonts w:ascii="Aptos" w:eastAsia="Aptos" w:hAnsi="Aptos" w:cs="Aptos"/>
        </w:rPr>
        <w:t xml:space="preserve"> and moderate </w:t>
      </w:r>
      <w:proofErr w:type="spellStart"/>
      <w:r w:rsidRPr="48BDA624">
        <w:rPr>
          <w:rFonts w:ascii="Aptos" w:eastAsia="Aptos" w:hAnsi="Aptos" w:cs="Aptos"/>
        </w:rPr>
        <w:t>vapour</w:t>
      </w:r>
      <w:proofErr w:type="spellEnd"/>
      <w:r w:rsidRPr="48BDA624">
        <w:rPr>
          <w:rFonts w:ascii="Aptos" w:eastAsia="Aptos" w:hAnsi="Aptos" w:cs="Aptos"/>
        </w:rPr>
        <w:t xml:space="preserve"> output. The higher PG ratio ensures that coils wick without issue, even in compact devices with small wicking ports.</w:t>
      </w:r>
    </w:p>
    <w:p w14:paraId="18DCAFEB" w14:textId="79B453FF" w:rsidR="00DA7D73" w:rsidRDefault="1B7016F0" w:rsidP="48BDA624">
      <w:pPr>
        <w:spacing w:before="240" w:after="240"/>
      </w:pPr>
      <w:proofErr w:type="spellStart"/>
      <w:r w:rsidRPr="48BDA624">
        <w:rPr>
          <w:rFonts w:ascii="Aptos" w:eastAsia="Aptos" w:hAnsi="Aptos" w:cs="Aptos"/>
          <w:b/>
          <w:bCs/>
        </w:rPr>
        <w:t>Flavour</w:t>
      </w:r>
      <w:proofErr w:type="spellEnd"/>
      <w:r w:rsidRPr="48BDA624">
        <w:rPr>
          <w:rFonts w:ascii="Aptos" w:eastAsia="Aptos" w:hAnsi="Aptos" w:cs="Aptos"/>
          <w:b/>
          <w:bCs/>
        </w:rPr>
        <w:t xml:space="preserve"> clarity</w:t>
      </w:r>
      <w:r w:rsidRPr="48BDA624">
        <w:rPr>
          <w:rFonts w:ascii="Aptos" w:eastAsia="Aptos" w:hAnsi="Aptos" w:cs="Aptos"/>
        </w:rPr>
        <w:t>: Each option maintains its profile from the start of the bottle to the end.</w:t>
      </w:r>
      <w:r w:rsidR="00F56498">
        <w:br/>
      </w:r>
      <w:r w:rsidRPr="48BDA624">
        <w:rPr>
          <w:rFonts w:ascii="Aptos" w:eastAsia="Aptos" w:hAnsi="Aptos" w:cs="Aptos"/>
        </w:rPr>
        <w:t xml:space="preserve"> </w:t>
      </w:r>
      <w:r w:rsidRPr="48BDA624">
        <w:rPr>
          <w:rFonts w:ascii="Aptos" w:eastAsia="Aptos" w:hAnsi="Aptos" w:cs="Aptos"/>
          <w:b/>
          <w:bCs/>
        </w:rPr>
        <w:t>Throat hit</w:t>
      </w:r>
      <w:r w:rsidRPr="48BDA624">
        <w:rPr>
          <w:rFonts w:ascii="Aptos" w:eastAsia="Aptos" w:hAnsi="Aptos" w:cs="Aptos"/>
        </w:rPr>
        <w:t>: Smooth, with no harshness at standard strengths.</w:t>
      </w:r>
      <w:r w:rsidR="00F56498">
        <w:br/>
      </w:r>
      <w:r w:rsidRPr="48BDA624">
        <w:rPr>
          <w:rFonts w:ascii="Aptos" w:eastAsia="Aptos" w:hAnsi="Aptos" w:cs="Aptos"/>
        </w:rPr>
        <w:t xml:space="preserve"> </w:t>
      </w:r>
      <w:proofErr w:type="spellStart"/>
      <w:r w:rsidRPr="48BDA624">
        <w:rPr>
          <w:rFonts w:ascii="Aptos" w:eastAsia="Aptos" w:hAnsi="Aptos" w:cs="Aptos"/>
          <w:b/>
          <w:bCs/>
        </w:rPr>
        <w:t>Vapour</w:t>
      </w:r>
      <w:proofErr w:type="spellEnd"/>
      <w:r w:rsidRPr="48BDA624">
        <w:rPr>
          <w:rFonts w:ascii="Aptos" w:eastAsia="Aptos" w:hAnsi="Aptos" w:cs="Aptos"/>
          <w:b/>
          <w:bCs/>
        </w:rPr>
        <w:t xml:space="preserve"> production</w:t>
      </w:r>
      <w:r w:rsidRPr="48BDA624">
        <w:rPr>
          <w:rFonts w:ascii="Aptos" w:eastAsia="Aptos" w:hAnsi="Aptos" w:cs="Aptos"/>
        </w:rPr>
        <w:t>: Modest, which suits discreet use.</w:t>
      </w:r>
    </w:p>
    <w:p w14:paraId="70C8C1D6" w14:textId="2B44A21B" w:rsidR="00DA7D73" w:rsidRDefault="1B7016F0" w:rsidP="48BDA624">
      <w:pPr>
        <w:spacing w:before="240" w:after="240"/>
      </w:pPr>
      <w:r w:rsidRPr="48BDA624">
        <w:rPr>
          <w:rFonts w:ascii="Aptos" w:eastAsia="Aptos" w:hAnsi="Aptos" w:cs="Aptos"/>
        </w:rPr>
        <w:t>The nicotine salt formulation ensures satisfaction without excessive irritation.</w:t>
      </w:r>
    </w:p>
    <w:p w14:paraId="3AE2462D" w14:textId="3AB9175E" w:rsidR="00DA7D73" w:rsidRDefault="1B7016F0" w:rsidP="48BDA624">
      <w:pPr>
        <w:pStyle w:val="Heading2"/>
        <w:spacing w:before="299" w:after="299"/>
      </w:pPr>
      <w:r w:rsidRPr="48BDA624">
        <w:rPr>
          <w:rFonts w:ascii="Aptos" w:eastAsia="Aptos" w:hAnsi="Aptos" w:cs="Aptos"/>
          <w:b/>
          <w:bCs/>
          <w:sz w:val="36"/>
          <w:szCs w:val="36"/>
        </w:rPr>
        <w:t>Safety and Compliance</w:t>
      </w:r>
    </w:p>
    <w:p w14:paraId="656D37E6" w14:textId="26B37A5C" w:rsidR="00DA7D73" w:rsidRDefault="1B7016F0" w:rsidP="48BDA624">
      <w:pPr>
        <w:spacing w:before="240" w:after="240"/>
      </w:pPr>
      <w:r w:rsidRPr="48BDA624">
        <w:rPr>
          <w:rFonts w:ascii="Aptos" w:eastAsia="Aptos" w:hAnsi="Aptos" w:cs="Aptos"/>
        </w:rPr>
        <w:t>The Vortex Bar Series E-Liquids comply with UK TPD regulations:</w:t>
      </w:r>
    </w:p>
    <w:p w14:paraId="349FABC7" w14:textId="6D2C17C7" w:rsidR="00DA7D73" w:rsidRDefault="1B7016F0" w:rsidP="48BDA624">
      <w:pPr>
        <w:pStyle w:val="ListParagraph"/>
        <w:numPr>
          <w:ilvl w:val="0"/>
          <w:numId w:val="5"/>
        </w:numPr>
        <w:spacing w:before="240" w:after="240"/>
        <w:rPr>
          <w:rFonts w:ascii="Aptos" w:eastAsia="Aptos" w:hAnsi="Aptos" w:cs="Aptos"/>
        </w:rPr>
      </w:pPr>
      <w:r w:rsidRPr="48BDA624">
        <w:rPr>
          <w:rFonts w:ascii="Aptos" w:eastAsia="Aptos" w:hAnsi="Aptos" w:cs="Aptos"/>
        </w:rPr>
        <w:t>10 ml maximum bottle size</w:t>
      </w:r>
    </w:p>
    <w:p w14:paraId="661B2FFE" w14:textId="733CD0D7" w:rsidR="00DA7D73" w:rsidRDefault="1B7016F0" w:rsidP="48BDA624">
      <w:pPr>
        <w:pStyle w:val="ListParagraph"/>
        <w:numPr>
          <w:ilvl w:val="0"/>
          <w:numId w:val="5"/>
        </w:numPr>
        <w:spacing w:before="240" w:after="240"/>
        <w:rPr>
          <w:rFonts w:ascii="Aptos" w:eastAsia="Aptos" w:hAnsi="Aptos" w:cs="Aptos"/>
        </w:rPr>
      </w:pPr>
      <w:r w:rsidRPr="48BDA624">
        <w:rPr>
          <w:rFonts w:ascii="Aptos" w:eastAsia="Aptos" w:hAnsi="Aptos" w:cs="Aptos"/>
        </w:rPr>
        <w:t>Maximum strength of 20 mg/ml</w:t>
      </w:r>
    </w:p>
    <w:p w14:paraId="26FFEC37" w14:textId="7E8CA23C" w:rsidR="00DA7D73" w:rsidRDefault="1B7016F0" w:rsidP="48BDA624">
      <w:pPr>
        <w:pStyle w:val="ListParagraph"/>
        <w:numPr>
          <w:ilvl w:val="0"/>
          <w:numId w:val="5"/>
        </w:numPr>
        <w:spacing w:before="240" w:after="240"/>
        <w:rPr>
          <w:rFonts w:ascii="Aptos" w:eastAsia="Aptos" w:hAnsi="Aptos" w:cs="Aptos"/>
        </w:rPr>
      </w:pPr>
      <w:r w:rsidRPr="48BDA624">
        <w:rPr>
          <w:rFonts w:ascii="Aptos" w:eastAsia="Aptos" w:hAnsi="Aptos" w:cs="Aptos"/>
        </w:rPr>
        <w:t>Tamper-evident seals and childproof caps</w:t>
      </w:r>
    </w:p>
    <w:p w14:paraId="47FC32FA" w14:textId="1A76C9D2" w:rsidR="00DA7D73" w:rsidRDefault="1B7016F0" w:rsidP="48BDA624">
      <w:pPr>
        <w:pStyle w:val="ListParagraph"/>
        <w:numPr>
          <w:ilvl w:val="0"/>
          <w:numId w:val="5"/>
        </w:numPr>
        <w:spacing w:before="240" w:after="240"/>
        <w:rPr>
          <w:rFonts w:ascii="Aptos" w:eastAsia="Aptos" w:hAnsi="Aptos" w:cs="Aptos"/>
        </w:rPr>
      </w:pPr>
      <w:r w:rsidRPr="48BDA624">
        <w:rPr>
          <w:rFonts w:ascii="Aptos" w:eastAsia="Aptos" w:hAnsi="Aptos" w:cs="Aptos"/>
        </w:rPr>
        <w:t xml:space="preserve">Full ingredient </w:t>
      </w:r>
      <w:proofErr w:type="spellStart"/>
      <w:r w:rsidRPr="48BDA624">
        <w:rPr>
          <w:rFonts w:ascii="Aptos" w:eastAsia="Aptos" w:hAnsi="Aptos" w:cs="Aptos"/>
        </w:rPr>
        <w:t>labelling</w:t>
      </w:r>
      <w:proofErr w:type="spellEnd"/>
    </w:p>
    <w:p w14:paraId="07897141" w14:textId="65795B97" w:rsidR="00DA7D73" w:rsidRDefault="1B7016F0" w:rsidP="48BDA624">
      <w:pPr>
        <w:spacing w:before="240" w:after="240"/>
      </w:pPr>
      <w:r w:rsidRPr="48BDA624">
        <w:rPr>
          <w:rFonts w:ascii="Aptos" w:eastAsia="Aptos" w:hAnsi="Aptos" w:cs="Aptos"/>
        </w:rPr>
        <w:t xml:space="preserve">The liquids contain propylene glycol, vegetable </w:t>
      </w:r>
      <w:proofErr w:type="spellStart"/>
      <w:r w:rsidRPr="48BDA624">
        <w:rPr>
          <w:rFonts w:ascii="Aptos" w:eastAsia="Aptos" w:hAnsi="Aptos" w:cs="Aptos"/>
        </w:rPr>
        <w:t>glycerine</w:t>
      </w:r>
      <w:proofErr w:type="spellEnd"/>
      <w:r w:rsidRPr="48BDA624">
        <w:rPr>
          <w:rFonts w:ascii="Aptos" w:eastAsia="Aptos" w:hAnsi="Aptos" w:cs="Aptos"/>
        </w:rPr>
        <w:t xml:space="preserve">, </w:t>
      </w:r>
      <w:proofErr w:type="spellStart"/>
      <w:r w:rsidRPr="48BDA624">
        <w:rPr>
          <w:rFonts w:ascii="Aptos" w:eastAsia="Aptos" w:hAnsi="Aptos" w:cs="Aptos"/>
        </w:rPr>
        <w:t>flavourings</w:t>
      </w:r>
      <w:proofErr w:type="spellEnd"/>
      <w:r w:rsidRPr="48BDA624">
        <w:rPr>
          <w:rFonts w:ascii="Aptos" w:eastAsia="Aptos" w:hAnsi="Aptos" w:cs="Aptos"/>
        </w:rPr>
        <w:t xml:space="preserve">, and nicotine salt. They do not contain </w:t>
      </w:r>
      <w:proofErr w:type="spellStart"/>
      <w:r w:rsidRPr="48BDA624">
        <w:rPr>
          <w:rFonts w:ascii="Aptos" w:eastAsia="Aptos" w:hAnsi="Aptos" w:cs="Aptos"/>
        </w:rPr>
        <w:t>diacetyl</w:t>
      </w:r>
      <w:proofErr w:type="spellEnd"/>
      <w:r w:rsidRPr="48BDA624">
        <w:rPr>
          <w:rFonts w:ascii="Aptos" w:eastAsia="Aptos" w:hAnsi="Aptos" w:cs="Aptos"/>
        </w:rPr>
        <w:t xml:space="preserve"> or other banned additives.</w:t>
      </w:r>
    </w:p>
    <w:p w14:paraId="169CEF02" w14:textId="5A3F49C5" w:rsidR="00DA7D73" w:rsidRDefault="1B7016F0" w:rsidP="48BDA624">
      <w:pPr>
        <w:pStyle w:val="Heading2"/>
        <w:spacing w:before="299" w:after="299"/>
      </w:pPr>
      <w:r w:rsidRPr="48BDA624">
        <w:rPr>
          <w:rFonts w:ascii="Aptos" w:eastAsia="Aptos" w:hAnsi="Aptos" w:cs="Aptos"/>
          <w:b/>
          <w:bCs/>
          <w:sz w:val="36"/>
          <w:szCs w:val="36"/>
        </w:rPr>
        <w:t>Storage and Shelf Life</w:t>
      </w:r>
    </w:p>
    <w:p w14:paraId="6C974E1F" w14:textId="7CCD2632" w:rsidR="00DA7D73" w:rsidRDefault="00D8705E" w:rsidP="48BDA624">
      <w:pPr>
        <w:spacing w:before="240" w:after="240"/>
      </w:pPr>
      <w:hyperlink r:id="rId27">
        <w:r w:rsidR="1B7016F0" w:rsidRPr="48BDA624">
          <w:rPr>
            <w:rStyle w:val="Hyperlink"/>
            <w:rFonts w:ascii="Aptos" w:eastAsia="Aptos" w:hAnsi="Aptos" w:cs="Aptos"/>
          </w:rPr>
          <w:t>E-liquids</w:t>
        </w:r>
      </w:hyperlink>
      <w:r w:rsidR="1B7016F0" w:rsidRPr="48BDA624">
        <w:rPr>
          <w:rFonts w:ascii="Aptos" w:eastAsia="Aptos" w:hAnsi="Aptos" w:cs="Aptos"/>
        </w:rPr>
        <w:t xml:space="preserve"> should be stored in a cool, dark place away from sunlight and heat. Prolonged exposure to heat or light can degrade both nicotine and </w:t>
      </w:r>
      <w:proofErr w:type="spellStart"/>
      <w:r w:rsidR="1B7016F0" w:rsidRPr="48BDA624">
        <w:rPr>
          <w:rFonts w:ascii="Aptos" w:eastAsia="Aptos" w:hAnsi="Aptos" w:cs="Aptos"/>
        </w:rPr>
        <w:t>flavourings</w:t>
      </w:r>
      <w:proofErr w:type="spellEnd"/>
      <w:r w:rsidR="1B7016F0" w:rsidRPr="48BDA624">
        <w:rPr>
          <w:rFonts w:ascii="Aptos" w:eastAsia="Aptos" w:hAnsi="Aptos" w:cs="Aptos"/>
        </w:rPr>
        <w:t>.</w:t>
      </w:r>
    </w:p>
    <w:p w14:paraId="39A19229" w14:textId="1594A3B9" w:rsidR="00DA7D73" w:rsidRDefault="1B7016F0" w:rsidP="48BDA624">
      <w:pPr>
        <w:spacing w:before="240" w:after="240"/>
      </w:pPr>
      <w:r w:rsidRPr="48BDA624">
        <w:rPr>
          <w:rFonts w:ascii="Aptos" w:eastAsia="Aptos" w:hAnsi="Aptos" w:cs="Aptos"/>
        </w:rPr>
        <w:t>The Vortex Bar Series bottles carry a typical shelf life of up to two years from the date of manufacture. Users should always check the expiry date printed on the packaging before use.</w:t>
      </w:r>
    </w:p>
    <w:p w14:paraId="34BC30FA" w14:textId="7902C31C" w:rsidR="00DA7D73" w:rsidRDefault="1B7016F0" w:rsidP="48BDA624">
      <w:pPr>
        <w:pStyle w:val="Heading2"/>
        <w:spacing w:before="299" w:after="299"/>
      </w:pPr>
      <w:r w:rsidRPr="48BDA624">
        <w:rPr>
          <w:rFonts w:ascii="Aptos" w:eastAsia="Aptos" w:hAnsi="Aptos" w:cs="Aptos"/>
          <w:b/>
          <w:bCs/>
          <w:sz w:val="36"/>
          <w:szCs w:val="36"/>
        </w:rPr>
        <w:lastRenderedPageBreak/>
        <w:t>Cost and Value</w:t>
      </w:r>
    </w:p>
    <w:p w14:paraId="053B6A33" w14:textId="32C216CF" w:rsidR="00DA7D73" w:rsidRDefault="1B7016F0" w:rsidP="48BDA624">
      <w:pPr>
        <w:spacing w:before="240" w:after="240"/>
      </w:pPr>
      <w:r w:rsidRPr="48BDA624">
        <w:rPr>
          <w:rFonts w:ascii="Aptos" w:eastAsia="Aptos" w:hAnsi="Aptos" w:cs="Aptos"/>
        </w:rPr>
        <w:t>The series is priced competitively, with bottles often available through bundle deals such as three for £10 or ten for £20. Compared with disposables, each 10 ml bottle provides the equivalent of several prefilled devices, at a much lower overall cost.</w:t>
      </w:r>
    </w:p>
    <w:p w14:paraId="24D94E81" w14:textId="33CA9364" w:rsidR="00DA7D73" w:rsidRDefault="1B7016F0" w:rsidP="48BDA624">
      <w:pPr>
        <w:spacing w:before="240" w:after="240"/>
      </w:pPr>
      <w:r w:rsidRPr="48BDA624">
        <w:rPr>
          <w:rFonts w:ascii="Aptos" w:eastAsia="Aptos" w:hAnsi="Aptos" w:cs="Aptos"/>
        </w:rPr>
        <w:t xml:space="preserve">This makes the Vortex Bar Series a strong choice for regular users who want the same </w:t>
      </w:r>
      <w:proofErr w:type="spellStart"/>
      <w:r w:rsidRPr="48BDA624">
        <w:rPr>
          <w:rFonts w:ascii="Aptos" w:eastAsia="Aptos" w:hAnsi="Aptos" w:cs="Aptos"/>
        </w:rPr>
        <w:t>flavour</w:t>
      </w:r>
      <w:proofErr w:type="spellEnd"/>
      <w:r w:rsidRPr="48BDA624">
        <w:rPr>
          <w:rFonts w:ascii="Aptos" w:eastAsia="Aptos" w:hAnsi="Aptos" w:cs="Aptos"/>
        </w:rPr>
        <w:t xml:space="preserve"> experience as disposables without the higher price point.</w:t>
      </w:r>
    </w:p>
    <w:p w14:paraId="7D7FC612" w14:textId="5154508A" w:rsidR="00DA7D73" w:rsidRDefault="1B7016F0" w:rsidP="48BDA624">
      <w:pPr>
        <w:pStyle w:val="Heading2"/>
        <w:spacing w:before="299" w:after="299"/>
      </w:pPr>
      <w:r w:rsidRPr="48BDA624">
        <w:rPr>
          <w:rFonts w:ascii="Aptos" w:eastAsia="Aptos" w:hAnsi="Aptos" w:cs="Aptos"/>
          <w:b/>
          <w:bCs/>
          <w:sz w:val="36"/>
          <w:szCs w:val="36"/>
        </w:rPr>
        <w:t>Environmental Considerations</w:t>
      </w:r>
    </w:p>
    <w:p w14:paraId="13A97856" w14:textId="7EEEA6DB" w:rsidR="00DA7D73" w:rsidRDefault="1B7016F0" w:rsidP="48BDA624">
      <w:pPr>
        <w:spacing w:before="240" w:after="240"/>
      </w:pPr>
      <w:r w:rsidRPr="48BDA624">
        <w:rPr>
          <w:rFonts w:ascii="Aptos" w:eastAsia="Aptos" w:hAnsi="Aptos" w:cs="Aptos"/>
        </w:rPr>
        <w:t>Each Vortex Bar bottle is recyclable, reducing waste compared with disposable devices that include both plastic casings and batteries. For environmentally conscious users, moving from disposables to refillable kits with these liquids is a practical way to reduce impact.</w:t>
      </w:r>
    </w:p>
    <w:p w14:paraId="0C99322E" w14:textId="14F332CD" w:rsidR="00DA7D73" w:rsidRDefault="00DA7D73"/>
    <w:p w14:paraId="002A927C" w14:textId="6E3685B9" w:rsidR="00DA7D73" w:rsidRDefault="1B7016F0" w:rsidP="48BDA624">
      <w:pPr>
        <w:pStyle w:val="Heading2"/>
        <w:spacing w:before="299" w:after="299"/>
      </w:pPr>
      <w:r w:rsidRPr="48BDA624">
        <w:rPr>
          <w:rFonts w:ascii="Aptos" w:eastAsia="Aptos" w:hAnsi="Aptos" w:cs="Aptos"/>
          <w:b/>
          <w:bCs/>
          <w:sz w:val="36"/>
          <w:szCs w:val="36"/>
        </w:rPr>
        <w:t>Who the Series Is For</w:t>
      </w:r>
    </w:p>
    <w:p w14:paraId="08E0E59F" w14:textId="6EF92D09" w:rsidR="00DA7D73" w:rsidRDefault="1B7016F0" w:rsidP="48BDA624">
      <w:pPr>
        <w:spacing w:before="240" w:after="240"/>
      </w:pPr>
      <w:r w:rsidRPr="48BDA624">
        <w:rPr>
          <w:rFonts w:ascii="Aptos" w:eastAsia="Aptos" w:hAnsi="Aptos" w:cs="Aptos"/>
        </w:rPr>
        <w:t>The Vortex Bar Series E-Liquids are suitable for:</w:t>
      </w:r>
    </w:p>
    <w:p w14:paraId="73DC141A" w14:textId="21F7DC77" w:rsidR="00DA7D73" w:rsidRDefault="1B7016F0" w:rsidP="48BDA624">
      <w:pPr>
        <w:pStyle w:val="ListParagraph"/>
        <w:numPr>
          <w:ilvl w:val="0"/>
          <w:numId w:val="4"/>
        </w:numPr>
        <w:spacing w:before="240" w:after="240"/>
        <w:rPr>
          <w:rFonts w:ascii="Aptos" w:eastAsia="Aptos" w:hAnsi="Aptos" w:cs="Aptos"/>
        </w:rPr>
      </w:pPr>
      <w:r w:rsidRPr="48BDA624">
        <w:rPr>
          <w:rFonts w:ascii="Aptos" w:eastAsia="Aptos" w:hAnsi="Aptos" w:cs="Aptos"/>
        </w:rPr>
        <w:t xml:space="preserve">New </w:t>
      </w:r>
      <w:proofErr w:type="spellStart"/>
      <w:r w:rsidRPr="48BDA624">
        <w:rPr>
          <w:rFonts w:ascii="Aptos" w:eastAsia="Aptos" w:hAnsi="Aptos" w:cs="Aptos"/>
        </w:rPr>
        <w:t>vapers</w:t>
      </w:r>
      <w:proofErr w:type="spellEnd"/>
      <w:r w:rsidRPr="48BDA624">
        <w:rPr>
          <w:rFonts w:ascii="Aptos" w:eastAsia="Aptos" w:hAnsi="Aptos" w:cs="Aptos"/>
        </w:rPr>
        <w:t xml:space="preserve"> moving away from disposables</w:t>
      </w:r>
    </w:p>
    <w:p w14:paraId="58FF445C" w14:textId="2251B844" w:rsidR="00DA7D73" w:rsidRDefault="1B7016F0" w:rsidP="48BDA624">
      <w:pPr>
        <w:pStyle w:val="ListParagraph"/>
        <w:numPr>
          <w:ilvl w:val="0"/>
          <w:numId w:val="4"/>
        </w:numPr>
        <w:spacing w:before="240" w:after="240"/>
        <w:rPr>
          <w:rFonts w:ascii="Aptos" w:eastAsia="Aptos" w:hAnsi="Aptos" w:cs="Aptos"/>
        </w:rPr>
      </w:pPr>
      <w:r w:rsidRPr="48BDA624">
        <w:rPr>
          <w:rFonts w:ascii="Aptos" w:eastAsia="Aptos" w:hAnsi="Aptos" w:cs="Aptos"/>
        </w:rPr>
        <w:t>Users of pod kits and starter devices</w:t>
      </w:r>
    </w:p>
    <w:p w14:paraId="6256C276" w14:textId="6083E03D" w:rsidR="00DA7D73" w:rsidRDefault="1B7016F0" w:rsidP="48BDA624">
      <w:pPr>
        <w:pStyle w:val="ListParagraph"/>
        <w:numPr>
          <w:ilvl w:val="0"/>
          <w:numId w:val="4"/>
        </w:numPr>
        <w:spacing w:before="240" w:after="240"/>
        <w:rPr>
          <w:rFonts w:ascii="Aptos" w:eastAsia="Aptos" w:hAnsi="Aptos" w:cs="Aptos"/>
        </w:rPr>
      </w:pPr>
      <w:r w:rsidRPr="48BDA624">
        <w:rPr>
          <w:rFonts w:ascii="Aptos" w:eastAsia="Aptos" w:hAnsi="Aptos" w:cs="Aptos"/>
        </w:rPr>
        <w:t xml:space="preserve">People seeking a variety of fruit, ice, and beverage </w:t>
      </w:r>
      <w:proofErr w:type="spellStart"/>
      <w:r w:rsidRPr="48BDA624">
        <w:rPr>
          <w:rFonts w:ascii="Aptos" w:eastAsia="Aptos" w:hAnsi="Aptos" w:cs="Aptos"/>
        </w:rPr>
        <w:t>flavours</w:t>
      </w:r>
      <w:proofErr w:type="spellEnd"/>
    </w:p>
    <w:p w14:paraId="30803BBA" w14:textId="1BEEAD28" w:rsidR="00DA7D73" w:rsidRDefault="1B7016F0" w:rsidP="48BDA624">
      <w:pPr>
        <w:pStyle w:val="ListParagraph"/>
        <w:numPr>
          <w:ilvl w:val="0"/>
          <w:numId w:val="4"/>
        </w:numPr>
        <w:spacing w:before="240" w:after="240"/>
        <w:rPr>
          <w:rFonts w:ascii="Aptos" w:eastAsia="Aptos" w:hAnsi="Aptos" w:cs="Aptos"/>
        </w:rPr>
      </w:pPr>
      <w:r w:rsidRPr="48BDA624">
        <w:rPr>
          <w:rFonts w:ascii="Aptos" w:eastAsia="Aptos" w:hAnsi="Aptos" w:cs="Aptos"/>
        </w:rPr>
        <w:t xml:space="preserve">Smokers transitioning to </w:t>
      </w:r>
      <w:proofErr w:type="spellStart"/>
      <w:r w:rsidRPr="48BDA624">
        <w:rPr>
          <w:rFonts w:ascii="Aptos" w:eastAsia="Aptos" w:hAnsi="Aptos" w:cs="Aptos"/>
        </w:rPr>
        <w:t>vaping</w:t>
      </w:r>
      <w:proofErr w:type="spellEnd"/>
      <w:r w:rsidRPr="48BDA624">
        <w:rPr>
          <w:rFonts w:ascii="Aptos" w:eastAsia="Aptos" w:hAnsi="Aptos" w:cs="Aptos"/>
        </w:rPr>
        <w:t xml:space="preserve"> who want smooth nicotine salt delivery</w:t>
      </w:r>
    </w:p>
    <w:p w14:paraId="062BB3D7" w14:textId="429B658F" w:rsidR="00DA7D73" w:rsidRDefault="1B7016F0" w:rsidP="48BDA624">
      <w:pPr>
        <w:spacing w:before="240" w:after="240"/>
      </w:pPr>
      <w:r w:rsidRPr="48BDA624">
        <w:rPr>
          <w:rFonts w:ascii="Aptos" w:eastAsia="Aptos" w:hAnsi="Aptos" w:cs="Aptos"/>
        </w:rPr>
        <w:t xml:space="preserve">They are less suitable for hobbyist </w:t>
      </w:r>
      <w:proofErr w:type="spellStart"/>
      <w:r w:rsidRPr="48BDA624">
        <w:rPr>
          <w:rFonts w:ascii="Aptos" w:eastAsia="Aptos" w:hAnsi="Aptos" w:cs="Aptos"/>
        </w:rPr>
        <w:t>vapers</w:t>
      </w:r>
      <w:proofErr w:type="spellEnd"/>
      <w:r w:rsidRPr="48BDA624">
        <w:rPr>
          <w:rFonts w:ascii="Aptos" w:eastAsia="Aptos" w:hAnsi="Aptos" w:cs="Aptos"/>
        </w:rPr>
        <w:t xml:space="preserve"> seeking high-power devices and large </w:t>
      </w:r>
      <w:proofErr w:type="spellStart"/>
      <w:r w:rsidRPr="48BDA624">
        <w:rPr>
          <w:rFonts w:ascii="Aptos" w:eastAsia="Aptos" w:hAnsi="Aptos" w:cs="Aptos"/>
        </w:rPr>
        <w:t>vapour</w:t>
      </w:r>
      <w:proofErr w:type="spellEnd"/>
      <w:r w:rsidRPr="48BDA624">
        <w:rPr>
          <w:rFonts w:ascii="Aptos" w:eastAsia="Aptos" w:hAnsi="Aptos" w:cs="Aptos"/>
        </w:rPr>
        <w:t xml:space="preserve"> clouds.</w:t>
      </w:r>
    </w:p>
    <w:p w14:paraId="63E198CD" w14:textId="5B2DB97C" w:rsidR="00DA7D73" w:rsidRDefault="1B7016F0" w:rsidP="48BDA624">
      <w:pPr>
        <w:pStyle w:val="Heading2"/>
        <w:spacing w:before="299" w:after="299"/>
      </w:pPr>
      <w:r w:rsidRPr="48BDA624">
        <w:rPr>
          <w:rFonts w:ascii="Aptos" w:eastAsia="Aptos" w:hAnsi="Aptos" w:cs="Aptos"/>
          <w:b/>
          <w:bCs/>
          <w:sz w:val="36"/>
          <w:szCs w:val="36"/>
        </w:rPr>
        <w:t>Strengths</w:t>
      </w:r>
    </w:p>
    <w:p w14:paraId="13C91A5F" w14:textId="1EFE6EB2" w:rsidR="00DA7D73" w:rsidRDefault="1B7016F0" w:rsidP="48BDA624">
      <w:pPr>
        <w:pStyle w:val="ListParagraph"/>
        <w:numPr>
          <w:ilvl w:val="0"/>
          <w:numId w:val="3"/>
        </w:numPr>
        <w:spacing w:before="240" w:after="240"/>
        <w:rPr>
          <w:rFonts w:ascii="Aptos" w:eastAsia="Aptos" w:hAnsi="Aptos" w:cs="Aptos"/>
        </w:rPr>
      </w:pPr>
      <w:r w:rsidRPr="48BDA624">
        <w:rPr>
          <w:rFonts w:ascii="Aptos" w:eastAsia="Aptos" w:hAnsi="Aptos" w:cs="Aptos"/>
        </w:rPr>
        <w:t xml:space="preserve">Wide </w:t>
      </w:r>
      <w:proofErr w:type="spellStart"/>
      <w:r w:rsidRPr="48BDA624">
        <w:rPr>
          <w:rFonts w:ascii="Aptos" w:eastAsia="Aptos" w:hAnsi="Aptos" w:cs="Aptos"/>
        </w:rPr>
        <w:t>flavour</w:t>
      </w:r>
      <w:proofErr w:type="spellEnd"/>
      <w:r w:rsidRPr="48BDA624">
        <w:rPr>
          <w:rFonts w:ascii="Aptos" w:eastAsia="Aptos" w:hAnsi="Aptos" w:cs="Aptos"/>
        </w:rPr>
        <w:t xml:space="preserve"> range covering fruit, menthol, beverage, and tobacco</w:t>
      </w:r>
    </w:p>
    <w:p w14:paraId="1353B9A5" w14:textId="431EFEFC" w:rsidR="00DA7D73" w:rsidRDefault="1B7016F0" w:rsidP="48BDA624">
      <w:pPr>
        <w:pStyle w:val="ListParagraph"/>
        <w:numPr>
          <w:ilvl w:val="0"/>
          <w:numId w:val="3"/>
        </w:numPr>
        <w:spacing w:before="240" w:after="240"/>
        <w:rPr>
          <w:rFonts w:ascii="Aptos" w:eastAsia="Aptos" w:hAnsi="Aptos" w:cs="Aptos"/>
        </w:rPr>
      </w:pPr>
      <w:r w:rsidRPr="48BDA624">
        <w:rPr>
          <w:rFonts w:ascii="Aptos" w:eastAsia="Aptos" w:hAnsi="Aptos" w:cs="Aptos"/>
        </w:rPr>
        <w:t>Smooth nicotine salt formulation</w:t>
      </w:r>
    </w:p>
    <w:p w14:paraId="6BC3FDBD" w14:textId="3853EDBF" w:rsidR="00DA7D73" w:rsidRDefault="1B7016F0" w:rsidP="48BDA624">
      <w:pPr>
        <w:pStyle w:val="ListParagraph"/>
        <w:numPr>
          <w:ilvl w:val="0"/>
          <w:numId w:val="3"/>
        </w:numPr>
        <w:spacing w:before="240" w:after="240"/>
        <w:rPr>
          <w:rFonts w:ascii="Aptos" w:eastAsia="Aptos" w:hAnsi="Aptos" w:cs="Aptos"/>
        </w:rPr>
      </w:pPr>
      <w:r w:rsidRPr="48BDA624">
        <w:rPr>
          <w:rFonts w:ascii="Aptos" w:eastAsia="Aptos" w:hAnsi="Aptos" w:cs="Aptos"/>
        </w:rPr>
        <w:t>Available in three nicotine strengths</w:t>
      </w:r>
    </w:p>
    <w:p w14:paraId="466819AE" w14:textId="5A2C367A" w:rsidR="00DA7D73" w:rsidRDefault="1B7016F0" w:rsidP="48BDA624">
      <w:pPr>
        <w:pStyle w:val="ListParagraph"/>
        <w:numPr>
          <w:ilvl w:val="0"/>
          <w:numId w:val="3"/>
        </w:numPr>
        <w:spacing w:before="240" w:after="240"/>
        <w:rPr>
          <w:rFonts w:ascii="Aptos" w:eastAsia="Aptos" w:hAnsi="Aptos" w:cs="Aptos"/>
        </w:rPr>
      </w:pPr>
      <w:r w:rsidRPr="48BDA624">
        <w:rPr>
          <w:rFonts w:ascii="Aptos" w:eastAsia="Aptos" w:hAnsi="Aptos" w:cs="Aptos"/>
        </w:rPr>
        <w:t xml:space="preserve">TPD compliant with clear </w:t>
      </w:r>
      <w:proofErr w:type="spellStart"/>
      <w:r w:rsidRPr="48BDA624">
        <w:rPr>
          <w:rFonts w:ascii="Aptos" w:eastAsia="Aptos" w:hAnsi="Aptos" w:cs="Aptos"/>
        </w:rPr>
        <w:t>labelling</w:t>
      </w:r>
      <w:proofErr w:type="spellEnd"/>
    </w:p>
    <w:p w14:paraId="267FCC86" w14:textId="519A7D6E" w:rsidR="00DA7D73" w:rsidRDefault="1B7016F0" w:rsidP="48BDA624">
      <w:pPr>
        <w:pStyle w:val="ListParagraph"/>
        <w:numPr>
          <w:ilvl w:val="0"/>
          <w:numId w:val="3"/>
        </w:numPr>
        <w:spacing w:before="240" w:after="240"/>
        <w:rPr>
          <w:rFonts w:ascii="Aptos" w:eastAsia="Aptos" w:hAnsi="Aptos" w:cs="Aptos"/>
        </w:rPr>
      </w:pPr>
      <w:r w:rsidRPr="48BDA624">
        <w:rPr>
          <w:rFonts w:ascii="Aptos" w:eastAsia="Aptos" w:hAnsi="Aptos" w:cs="Aptos"/>
        </w:rPr>
        <w:t>Competitive pricing and bundle offers</w:t>
      </w:r>
    </w:p>
    <w:p w14:paraId="78AF87B9" w14:textId="2D08B64B" w:rsidR="00DA7D73" w:rsidRDefault="1B7016F0" w:rsidP="48BDA624">
      <w:pPr>
        <w:pStyle w:val="ListParagraph"/>
        <w:numPr>
          <w:ilvl w:val="0"/>
          <w:numId w:val="3"/>
        </w:numPr>
        <w:spacing w:before="240" w:after="240"/>
        <w:rPr>
          <w:rFonts w:ascii="Aptos" w:eastAsia="Aptos" w:hAnsi="Aptos" w:cs="Aptos"/>
        </w:rPr>
      </w:pPr>
      <w:r w:rsidRPr="48BDA624">
        <w:rPr>
          <w:rFonts w:ascii="Aptos" w:eastAsia="Aptos" w:hAnsi="Aptos" w:cs="Aptos"/>
        </w:rPr>
        <w:t>Lower environmental impact than disposables</w:t>
      </w:r>
    </w:p>
    <w:p w14:paraId="376B9454" w14:textId="4987D637" w:rsidR="00DA7D73" w:rsidRDefault="14DA4F84" w:rsidP="48BDA624">
      <w:pPr>
        <w:pStyle w:val="Heading2"/>
        <w:spacing w:before="299" w:after="299"/>
      </w:pPr>
      <w:r w:rsidRPr="48BDA624">
        <w:rPr>
          <w:rFonts w:ascii="Aptos" w:eastAsia="Aptos" w:hAnsi="Aptos" w:cs="Aptos"/>
          <w:b/>
          <w:bCs/>
          <w:sz w:val="36"/>
          <w:szCs w:val="36"/>
        </w:rPr>
        <w:lastRenderedPageBreak/>
        <w:t>Comparison with Other Nicotine Salt Liquids</w:t>
      </w:r>
    </w:p>
    <w:p w14:paraId="3E6295AC" w14:textId="4D719A80" w:rsidR="00DA7D73" w:rsidRDefault="14DA4F84" w:rsidP="48BDA624">
      <w:pPr>
        <w:spacing w:before="240" w:after="240"/>
      </w:pPr>
      <w:r w:rsidRPr="48BDA624">
        <w:rPr>
          <w:rFonts w:ascii="Aptos" w:eastAsia="Aptos" w:hAnsi="Aptos" w:cs="Aptos"/>
        </w:rPr>
        <w:t xml:space="preserve">When compared with other nicotine salt liquids on the UK market, the Vortex Bar Series stands out for its </w:t>
      </w:r>
      <w:proofErr w:type="spellStart"/>
      <w:r w:rsidRPr="48BDA624">
        <w:rPr>
          <w:rFonts w:ascii="Aptos" w:eastAsia="Aptos" w:hAnsi="Aptos" w:cs="Aptos"/>
        </w:rPr>
        <w:t>flavour</w:t>
      </w:r>
      <w:proofErr w:type="spellEnd"/>
      <w:r w:rsidRPr="48BDA624">
        <w:rPr>
          <w:rFonts w:ascii="Aptos" w:eastAsia="Aptos" w:hAnsi="Aptos" w:cs="Aptos"/>
        </w:rPr>
        <w:t xml:space="preserve"> range that mirrors disposable </w:t>
      </w:r>
      <w:proofErr w:type="spellStart"/>
      <w:r w:rsidRPr="48BDA624">
        <w:rPr>
          <w:rFonts w:ascii="Aptos" w:eastAsia="Aptos" w:hAnsi="Aptos" w:cs="Aptos"/>
        </w:rPr>
        <w:t>favourites</w:t>
      </w:r>
      <w:proofErr w:type="spellEnd"/>
      <w:r w:rsidRPr="48BDA624">
        <w:rPr>
          <w:rFonts w:ascii="Aptos" w:eastAsia="Aptos" w:hAnsi="Aptos" w:cs="Aptos"/>
        </w:rPr>
        <w:t xml:space="preserve">. While some brands focus heavily on tobacco or dessert profiles, Vortex keeps its range </w:t>
      </w:r>
      <w:proofErr w:type="spellStart"/>
      <w:r w:rsidRPr="48BDA624">
        <w:rPr>
          <w:rFonts w:ascii="Aptos" w:eastAsia="Aptos" w:hAnsi="Aptos" w:cs="Aptos"/>
        </w:rPr>
        <w:t>centred</w:t>
      </w:r>
      <w:proofErr w:type="spellEnd"/>
      <w:r w:rsidRPr="48BDA624">
        <w:rPr>
          <w:rFonts w:ascii="Aptos" w:eastAsia="Aptos" w:hAnsi="Aptos" w:cs="Aptos"/>
        </w:rPr>
        <w:t xml:space="preserve"> on fruits and ice blends, which remain the most popular among disposable users.</w:t>
      </w:r>
    </w:p>
    <w:p w14:paraId="5C608F08" w14:textId="720CE0C3" w:rsidR="00DA7D73" w:rsidRDefault="14DA4F84" w:rsidP="48BDA624">
      <w:pPr>
        <w:spacing w:before="240" w:after="240"/>
      </w:pPr>
      <w:r w:rsidRPr="48BDA624">
        <w:rPr>
          <w:rFonts w:ascii="Aptos" w:eastAsia="Aptos" w:hAnsi="Aptos" w:cs="Aptos"/>
        </w:rPr>
        <w:t xml:space="preserve">The pricing is competitive, particularly with multi-buy deals. </w:t>
      </w:r>
      <w:proofErr w:type="spellStart"/>
      <w:r w:rsidRPr="48BDA624">
        <w:rPr>
          <w:rFonts w:ascii="Aptos" w:eastAsia="Aptos" w:hAnsi="Aptos" w:cs="Aptos"/>
        </w:rPr>
        <w:t>Flavour</w:t>
      </w:r>
      <w:proofErr w:type="spellEnd"/>
      <w:r w:rsidRPr="48BDA624">
        <w:rPr>
          <w:rFonts w:ascii="Aptos" w:eastAsia="Aptos" w:hAnsi="Aptos" w:cs="Aptos"/>
        </w:rPr>
        <w:t xml:space="preserve"> consistency is also reliable, with little variation between batches.</w:t>
      </w:r>
    </w:p>
    <w:p w14:paraId="487F851A" w14:textId="1D3A20F1" w:rsidR="00DA7D73" w:rsidRDefault="1B7016F0" w:rsidP="48BDA624">
      <w:pPr>
        <w:pStyle w:val="Heading2"/>
        <w:spacing w:before="299" w:after="299"/>
      </w:pPr>
      <w:r w:rsidRPr="48BDA624">
        <w:rPr>
          <w:rFonts w:ascii="Aptos" w:eastAsia="Aptos" w:hAnsi="Aptos" w:cs="Aptos"/>
          <w:b/>
          <w:bCs/>
          <w:sz w:val="36"/>
          <w:szCs w:val="36"/>
        </w:rPr>
        <w:t xml:space="preserve">What makes them stand out? </w:t>
      </w:r>
    </w:p>
    <w:p w14:paraId="0C98E184" w14:textId="34358D21" w:rsidR="00DA7D73" w:rsidRDefault="1B7016F0" w:rsidP="48BDA624">
      <w:pPr>
        <w:spacing w:before="240" w:after="240"/>
      </w:pPr>
      <w:r w:rsidRPr="48BDA624">
        <w:rPr>
          <w:rFonts w:ascii="Aptos" w:eastAsia="Aptos" w:hAnsi="Aptos" w:cs="Aptos"/>
        </w:rPr>
        <w:t xml:space="preserve">The Vortex Bar Series E-Liquids bring together variety, consistency, and practicality. With </w:t>
      </w:r>
      <w:proofErr w:type="spellStart"/>
      <w:r w:rsidRPr="48BDA624">
        <w:rPr>
          <w:rFonts w:ascii="Aptos" w:eastAsia="Aptos" w:hAnsi="Aptos" w:cs="Aptos"/>
        </w:rPr>
        <w:t>flavours</w:t>
      </w:r>
      <w:proofErr w:type="spellEnd"/>
      <w:r w:rsidRPr="48BDA624">
        <w:rPr>
          <w:rFonts w:ascii="Aptos" w:eastAsia="Aptos" w:hAnsi="Aptos" w:cs="Aptos"/>
        </w:rPr>
        <w:t xml:space="preserve"> ranging from fruity blends like Sour Blueberry Raspberry to beverage options like Cola </w:t>
      </w:r>
      <w:proofErr w:type="spellStart"/>
      <w:r w:rsidRPr="48BDA624">
        <w:rPr>
          <w:rFonts w:ascii="Aptos" w:eastAsia="Aptos" w:hAnsi="Aptos" w:cs="Aptos"/>
        </w:rPr>
        <w:t>Slushie</w:t>
      </w:r>
      <w:proofErr w:type="spellEnd"/>
      <w:r w:rsidRPr="48BDA624">
        <w:rPr>
          <w:rFonts w:ascii="Aptos" w:eastAsia="Aptos" w:hAnsi="Aptos" w:cs="Aptos"/>
        </w:rPr>
        <w:t xml:space="preserve"> and Mojito, the series caters to a wide audience. The nicotine salt formulation provides smooth delivery, while the higher PG blend ensures reliable performance in pod systems.</w:t>
      </w:r>
    </w:p>
    <w:p w14:paraId="2C078E63" w14:textId="055723C6" w:rsidR="00DA7D73" w:rsidRDefault="1B7016F0" w:rsidP="48BDA624">
      <w:pPr>
        <w:spacing w:before="240" w:after="240"/>
      </w:pPr>
      <w:r w:rsidRPr="48BDA624">
        <w:rPr>
          <w:rFonts w:ascii="Aptos" w:eastAsia="Aptos" w:hAnsi="Aptos" w:cs="Aptos"/>
        </w:rPr>
        <w:t xml:space="preserve">By choosing these liquids, </w:t>
      </w:r>
      <w:proofErr w:type="spellStart"/>
      <w:r w:rsidRPr="48BDA624">
        <w:rPr>
          <w:rFonts w:ascii="Aptos" w:eastAsia="Aptos" w:hAnsi="Aptos" w:cs="Aptos"/>
        </w:rPr>
        <w:t>vapers</w:t>
      </w:r>
      <w:proofErr w:type="spellEnd"/>
      <w:r w:rsidRPr="48BDA624">
        <w:rPr>
          <w:rFonts w:ascii="Aptos" w:eastAsia="Aptos" w:hAnsi="Aptos" w:cs="Aptos"/>
        </w:rPr>
        <w:t xml:space="preserve"> gain both value and choice. They offer the same profiles enjoyed in disposable kits but in a refillable form that is more cost-effective and less wasteful. For anyone looking to make the transition from disposables or seeking dependable e-liquids for everyday use, the Vortex Bar Series stands as a strong option.</w:t>
      </w:r>
    </w:p>
    <w:p w14:paraId="478E9B44" w14:textId="4083AE17" w:rsidR="1B7016F0" w:rsidRDefault="1B7016F0" w:rsidP="48BDA624">
      <w:pPr>
        <w:pStyle w:val="Heading2"/>
        <w:spacing w:before="299" w:after="299"/>
      </w:pPr>
      <w:r w:rsidRPr="48BDA624">
        <w:rPr>
          <w:rFonts w:ascii="Aptos" w:eastAsia="Aptos" w:hAnsi="Aptos" w:cs="Aptos"/>
          <w:b/>
          <w:bCs/>
          <w:sz w:val="36"/>
          <w:szCs w:val="36"/>
        </w:rPr>
        <w:t xml:space="preserve">Why Buy the Vortex Bar Series from Tidal </w:t>
      </w:r>
      <w:proofErr w:type="spellStart"/>
      <w:r w:rsidRPr="48BDA624">
        <w:rPr>
          <w:rFonts w:ascii="Aptos" w:eastAsia="Aptos" w:hAnsi="Aptos" w:cs="Aptos"/>
          <w:b/>
          <w:bCs/>
          <w:sz w:val="36"/>
          <w:szCs w:val="36"/>
        </w:rPr>
        <w:t>Vape</w:t>
      </w:r>
      <w:proofErr w:type="spellEnd"/>
    </w:p>
    <w:p w14:paraId="2E64409B" w14:textId="3A041322" w:rsidR="1B7016F0" w:rsidRDefault="1B7016F0" w:rsidP="48BDA624">
      <w:pPr>
        <w:spacing w:before="240" w:after="240"/>
      </w:pPr>
      <w:r w:rsidRPr="48BDA624">
        <w:rPr>
          <w:rFonts w:ascii="Aptos" w:eastAsia="Aptos" w:hAnsi="Aptos" w:cs="Aptos"/>
        </w:rPr>
        <w:t xml:space="preserve">At Tidal </w:t>
      </w:r>
      <w:proofErr w:type="spellStart"/>
      <w:r w:rsidRPr="48BDA624">
        <w:rPr>
          <w:rFonts w:ascii="Aptos" w:eastAsia="Aptos" w:hAnsi="Aptos" w:cs="Aptos"/>
        </w:rPr>
        <w:t>Vape</w:t>
      </w:r>
      <w:proofErr w:type="spellEnd"/>
      <w:r w:rsidRPr="48BDA624">
        <w:rPr>
          <w:rFonts w:ascii="Aptos" w:eastAsia="Aptos" w:hAnsi="Aptos" w:cs="Aptos"/>
        </w:rPr>
        <w:t xml:space="preserve"> we stock the full range of Vortex Bar Series E-Liquids, with all </w:t>
      </w:r>
      <w:proofErr w:type="spellStart"/>
      <w:r w:rsidRPr="48BDA624">
        <w:rPr>
          <w:rFonts w:ascii="Aptos" w:eastAsia="Aptos" w:hAnsi="Aptos" w:cs="Aptos"/>
        </w:rPr>
        <w:t>flavours</w:t>
      </w:r>
      <w:proofErr w:type="spellEnd"/>
      <w:r w:rsidRPr="48BDA624">
        <w:rPr>
          <w:rFonts w:ascii="Aptos" w:eastAsia="Aptos" w:hAnsi="Aptos" w:cs="Aptos"/>
        </w:rPr>
        <w:t xml:space="preserve"> and nicotine strengths available. Orders placed before 1 pm on weekdays are dispatched the same day, and we offer multi-buy deals such as three bottles for £10 or ten for £20, giving you better value if you are buying regularly.</w:t>
      </w:r>
    </w:p>
    <w:p w14:paraId="54C8F302" w14:textId="438F1E6F" w:rsidR="1B7016F0" w:rsidRDefault="1B7016F0" w:rsidP="48BDA624">
      <w:pPr>
        <w:spacing w:before="240" w:after="240"/>
      </w:pPr>
      <w:r w:rsidRPr="48BDA624">
        <w:rPr>
          <w:rFonts w:ascii="Aptos" w:eastAsia="Aptos" w:hAnsi="Aptos" w:cs="Aptos"/>
        </w:rPr>
        <w:t xml:space="preserve">You can order directly through our website or visit one of </w:t>
      </w:r>
      <w:hyperlink r:id="rId28">
        <w:r w:rsidRPr="48BDA624">
          <w:rPr>
            <w:rStyle w:val="Hyperlink"/>
            <w:rFonts w:ascii="Aptos" w:eastAsia="Aptos" w:hAnsi="Aptos" w:cs="Aptos"/>
          </w:rPr>
          <w:t>our stores across the UK</w:t>
        </w:r>
      </w:hyperlink>
      <w:r w:rsidRPr="48BDA624">
        <w:rPr>
          <w:rFonts w:ascii="Aptos" w:eastAsia="Aptos" w:hAnsi="Aptos" w:cs="Aptos"/>
        </w:rPr>
        <w:t>. Every product we sell is TPD compliant and sourced from trusted manufacturers, so you can be confident that you are buying genuine and safe e-liquids.</w:t>
      </w:r>
    </w:p>
    <w:p w14:paraId="02E312D2" w14:textId="031A7BA5" w:rsidR="1B7016F0" w:rsidRDefault="1B7016F0" w:rsidP="48BDA624">
      <w:pPr>
        <w:spacing w:before="240" w:after="240"/>
      </w:pPr>
      <w:r w:rsidRPr="48BDA624">
        <w:rPr>
          <w:rFonts w:ascii="Aptos" w:eastAsia="Aptos" w:hAnsi="Aptos" w:cs="Aptos"/>
        </w:rPr>
        <w:t>For anyone moving from disposables to refillable kits, our team can also recommend compatible devices that work best with the Vortex Bar Series, ensuring you get the right setup from the start.</w:t>
      </w:r>
    </w:p>
    <w:p w14:paraId="318D2102" w14:textId="22C0F09A" w:rsidR="48BDA624" w:rsidRDefault="48BDA624"/>
    <w:sectPr w:rsidR="48BDA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65E"/>
    <w:multiLevelType w:val="multilevel"/>
    <w:tmpl w:val="AF76D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8CC6B8"/>
    <w:multiLevelType w:val="hybridMultilevel"/>
    <w:tmpl w:val="7EB68660"/>
    <w:lvl w:ilvl="0" w:tplc="978C72EC">
      <w:start w:val="1"/>
      <w:numFmt w:val="bullet"/>
      <w:lvlText w:val=""/>
      <w:lvlJc w:val="left"/>
      <w:pPr>
        <w:ind w:left="720" w:hanging="360"/>
      </w:pPr>
      <w:rPr>
        <w:rFonts w:ascii="Symbol" w:hAnsi="Symbol" w:hint="default"/>
      </w:rPr>
    </w:lvl>
    <w:lvl w:ilvl="1" w:tplc="65EEF1C0">
      <w:start w:val="1"/>
      <w:numFmt w:val="bullet"/>
      <w:lvlText w:val="o"/>
      <w:lvlJc w:val="left"/>
      <w:pPr>
        <w:ind w:left="1440" w:hanging="360"/>
      </w:pPr>
      <w:rPr>
        <w:rFonts w:ascii="Courier New" w:hAnsi="Courier New" w:hint="default"/>
      </w:rPr>
    </w:lvl>
    <w:lvl w:ilvl="2" w:tplc="EB9C6D96">
      <w:start w:val="1"/>
      <w:numFmt w:val="bullet"/>
      <w:lvlText w:val=""/>
      <w:lvlJc w:val="left"/>
      <w:pPr>
        <w:ind w:left="2160" w:hanging="360"/>
      </w:pPr>
      <w:rPr>
        <w:rFonts w:ascii="Wingdings" w:hAnsi="Wingdings" w:hint="default"/>
      </w:rPr>
    </w:lvl>
    <w:lvl w:ilvl="3" w:tplc="B2005EB2">
      <w:start w:val="1"/>
      <w:numFmt w:val="bullet"/>
      <w:lvlText w:val=""/>
      <w:lvlJc w:val="left"/>
      <w:pPr>
        <w:ind w:left="2880" w:hanging="360"/>
      </w:pPr>
      <w:rPr>
        <w:rFonts w:ascii="Symbol" w:hAnsi="Symbol" w:hint="default"/>
      </w:rPr>
    </w:lvl>
    <w:lvl w:ilvl="4" w:tplc="6D8AB260">
      <w:start w:val="1"/>
      <w:numFmt w:val="bullet"/>
      <w:lvlText w:val="o"/>
      <w:lvlJc w:val="left"/>
      <w:pPr>
        <w:ind w:left="3600" w:hanging="360"/>
      </w:pPr>
      <w:rPr>
        <w:rFonts w:ascii="Courier New" w:hAnsi="Courier New" w:hint="default"/>
      </w:rPr>
    </w:lvl>
    <w:lvl w:ilvl="5" w:tplc="A6FEF5A0">
      <w:start w:val="1"/>
      <w:numFmt w:val="bullet"/>
      <w:lvlText w:val=""/>
      <w:lvlJc w:val="left"/>
      <w:pPr>
        <w:ind w:left="4320" w:hanging="360"/>
      </w:pPr>
      <w:rPr>
        <w:rFonts w:ascii="Wingdings" w:hAnsi="Wingdings" w:hint="default"/>
      </w:rPr>
    </w:lvl>
    <w:lvl w:ilvl="6" w:tplc="A300A5C6">
      <w:start w:val="1"/>
      <w:numFmt w:val="bullet"/>
      <w:lvlText w:val=""/>
      <w:lvlJc w:val="left"/>
      <w:pPr>
        <w:ind w:left="5040" w:hanging="360"/>
      </w:pPr>
      <w:rPr>
        <w:rFonts w:ascii="Symbol" w:hAnsi="Symbol" w:hint="default"/>
      </w:rPr>
    </w:lvl>
    <w:lvl w:ilvl="7" w:tplc="06508E5C">
      <w:start w:val="1"/>
      <w:numFmt w:val="bullet"/>
      <w:lvlText w:val="o"/>
      <w:lvlJc w:val="left"/>
      <w:pPr>
        <w:ind w:left="5760" w:hanging="360"/>
      </w:pPr>
      <w:rPr>
        <w:rFonts w:ascii="Courier New" w:hAnsi="Courier New" w:hint="default"/>
      </w:rPr>
    </w:lvl>
    <w:lvl w:ilvl="8" w:tplc="F850D1FE">
      <w:start w:val="1"/>
      <w:numFmt w:val="bullet"/>
      <w:lvlText w:val=""/>
      <w:lvlJc w:val="left"/>
      <w:pPr>
        <w:ind w:left="6480" w:hanging="360"/>
      </w:pPr>
      <w:rPr>
        <w:rFonts w:ascii="Wingdings" w:hAnsi="Wingdings" w:hint="default"/>
      </w:rPr>
    </w:lvl>
  </w:abstractNum>
  <w:abstractNum w:abstractNumId="2">
    <w:nsid w:val="3BC504F2"/>
    <w:multiLevelType w:val="hybridMultilevel"/>
    <w:tmpl w:val="83C80F8E"/>
    <w:lvl w:ilvl="0" w:tplc="3D147C7C">
      <w:start w:val="1"/>
      <w:numFmt w:val="bullet"/>
      <w:lvlText w:val=""/>
      <w:lvlJc w:val="left"/>
      <w:pPr>
        <w:ind w:left="720" w:hanging="360"/>
      </w:pPr>
      <w:rPr>
        <w:rFonts w:ascii="Symbol" w:hAnsi="Symbol" w:hint="default"/>
      </w:rPr>
    </w:lvl>
    <w:lvl w:ilvl="1" w:tplc="2604F3FC">
      <w:start w:val="1"/>
      <w:numFmt w:val="bullet"/>
      <w:lvlText w:val="o"/>
      <w:lvlJc w:val="left"/>
      <w:pPr>
        <w:ind w:left="1440" w:hanging="360"/>
      </w:pPr>
      <w:rPr>
        <w:rFonts w:ascii="Courier New" w:hAnsi="Courier New" w:hint="default"/>
      </w:rPr>
    </w:lvl>
    <w:lvl w:ilvl="2" w:tplc="A9CEDE82">
      <w:start w:val="1"/>
      <w:numFmt w:val="bullet"/>
      <w:lvlText w:val=""/>
      <w:lvlJc w:val="left"/>
      <w:pPr>
        <w:ind w:left="2160" w:hanging="360"/>
      </w:pPr>
      <w:rPr>
        <w:rFonts w:ascii="Wingdings" w:hAnsi="Wingdings" w:hint="default"/>
      </w:rPr>
    </w:lvl>
    <w:lvl w:ilvl="3" w:tplc="E398D1E4">
      <w:start w:val="1"/>
      <w:numFmt w:val="bullet"/>
      <w:lvlText w:val=""/>
      <w:lvlJc w:val="left"/>
      <w:pPr>
        <w:ind w:left="2880" w:hanging="360"/>
      </w:pPr>
      <w:rPr>
        <w:rFonts w:ascii="Symbol" w:hAnsi="Symbol" w:hint="default"/>
      </w:rPr>
    </w:lvl>
    <w:lvl w:ilvl="4" w:tplc="A35A58B2">
      <w:start w:val="1"/>
      <w:numFmt w:val="bullet"/>
      <w:lvlText w:val="o"/>
      <w:lvlJc w:val="left"/>
      <w:pPr>
        <w:ind w:left="3600" w:hanging="360"/>
      </w:pPr>
      <w:rPr>
        <w:rFonts w:ascii="Courier New" w:hAnsi="Courier New" w:hint="default"/>
      </w:rPr>
    </w:lvl>
    <w:lvl w:ilvl="5" w:tplc="07AC98C6">
      <w:start w:val="1"/>
      <w:numFmt w:val="bullet"/>
      <w:lvlText w:val=""/>
      <w:lvlJc w:val="left"/>
      <w:pPr>
        <w:ind w:left="4320" w:hanging="360"/>
      </w:pPr>
      <w:rPr>
        <w:rFonts w:ascii="Wingdings" w:hAnsi="Wingdings" w:hint="default"/>
      </w:rPr>
    </w:lvl>
    <w:lvl w:ilvl="6" w:tplc="89A86482">
      <w:start w:val="1"/>
      <w:numFmt w:val="bullet"/>
      <w:lvlText w:val=""/>
      <w:lvlJc w:val="left"/>
      <w:pPr>
        <w:ind w:left="5040" w:hanging="360"/>
      </w:pPr>
      <w:rPr>
        <w:rFonts w:ascii="Symbol" w:hAnsi="Symbol" w:hint="default"/>
      </w:rPr>
    </w:lvl>
    <w:lvl w:ilvl="7" w:tplc="63F639D2">
      <w:start w:val="1"/>
      <w:numFmt w:val="bullet"/>
      <w:lvlText w:val="o"/>
      <w:lvlJc w:val="left"/>
      <w:pPr>
        <w:ind w:left="5760" w:hanging="360"/>
      </w:pPr>
      <w:rPr>
        <w:rFonts w:ascii="Courier New" w:hAnsi="Courier New" w:hint="default"/>
      </w:rPr>
    </w:lvl>
    <w:lvl w:ilvl="8" w:tplc="7BA86CFC">
      <w:start w:val="1"/>
      <w:numFmt w:val="bullet"/>
      <w:lvlText w:val=""/>
      <w:lvlJc w:val="left"/>
      <w:pPr>
        <w:ind w:left="6480" w:hanging="360"/>
      </w:pPr>
      <w:rPr>
        <w:rFonts w:ascii="Wingdings" w:hAnsi="Wingdings" w:hint="default"/>
      </w:rPr>
    </w:lvl>
  </w:abstractNum>
  <w:abstractNum w:abstractNumId="3">
    <w:nsid w:val="3CDB6EC6"/>
    <w:multiLevelType w:val="multilevel"/>
    <w:tmpl w:val="04129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887C91"/>
    <w:multiLevelType w:val="multilevel"/>
    <w:tmpl w:val="29EEF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112E12"/>
    <w:multiLevelType w:val="hybridMultilevel"/>
    <w:tmpl w:val="A230BC7A"/>
    <w:lvl w:ilvl="0" w:tplc="052251B0">
      <w:start w:val="1"/>
      <w:numFmt w:val="bullet"/>
      <w:lvlText w:val=""/>
      <w:lvlJc w:val="left"/>
      <w:pPr>
        <w:ind w:left="720" w:hanging="360"/>
      </w:pPr>
      <w:rPr>
        <w:rFonts w:ascii="Symbol" w:hAnsi="Symbol" w:hint="default"/>
      </w:rPr>
    </w:lvl>
    <w:lvl w:ilvl="1" w:tplc="200A63F8">
      <w:start w:val="1"/>
      <w:numFmt w:val="bullet"/>
      <w:lvlText w:val="o"/>
      <w:lvlJc w:val="left"/>
      <w:pPr>
        <w:ind w:left="1440" w:hanging="360"/>
      </w:pPr>
      <w:rPr>
        <w:rFonts w:ascii="Courier New" w:hAnsi="Courier New" w:hint="default"/>
      </w:rPr>
    </w:lvl>
    <w:lvl w:ilvl="2" w:tplc="A2FACB8C">
      <w:start w:val="1"/>
      <w:numFmt w:val="bullet"/>
      <w:lvlText w:val=""/>
      <w:lvlJc w:val="left"/>
      <w:pPr>
        <w:ind w:left="2160" w:hanging="360"/>
      </w:pPr>
      <w:rPr>
        <w:rFonts w:ascii="Wingdings" w:hAnsi="Wingdings" w:hint="default"/>
      </w:rPr>
    </w:lvl>
    <w:lvl w:ilvl="3" w:tplc="52E21754">
      <w:start w:val="1"/>
      <w:numFmt w:val="bullet"/>
      <w:lvlText w:val=""/>
      <w:lvlJc w:val="left"/>
      <w:pPr>
        <w:ind w:left="2880" w:hanging="360"/>
      </w:pPr>
      <w:rPr>
        <w:rFonts w:ascii="Symbol" w:hAnsi="Symbol" w:hint="default"/>
      </w:rPr>
    </w:lvl>
    <w:lvl w:ilvl="4" w:tplc="6CAA2BAC">
      <w:start w:val="1"/>
      <w:numFmt w:val="bullet"/>
      <w:lvlText w:val="o"/>
      <w:lvlJc w:val="left"/>
      <w:pPr>
        <w:ind w:left="3600" w:hanging="360"/>
      </w:pPr>
      <w:rPr>
        <w:rFonts w:ascii="Courier New" w:hAnsi="Courier New" w:hint="default"/>
      </w:rPr>
    </w:lvl>
    <w:lvl w:ilvl="5" w:tplc="D1B8265C">
      <w:start w:val="1"/>
      <w:numFmt w:val="bullet"/>
      <w:lvlText w:val=""/>
      <w:lvlJc w:val="left"/>
      <w:pPr>
        <w:ind w:left="4320" w:hanging="360"/>
      </w:pPr>
      <w:rPr>
        <w:rFonts w:ascii="Wingdings" w:hAnsi="Wingdings" w:hint="default"/>
      </w:rPr>
    </w:lvl>
    <w:lvl w:ilvl="6" w:tplc="E39202C4">
      <w:start w:val="1"/>
      <w:numFmt w:val="bullet"/>
      <w:lvlText w:val=""/>
      <w:lvlJc w:val="left"/>
      <w:pPr>
        <w:ind w:left="5040" w:hanging="360"/>
      </w:pPr>
      <w:rPr>
        <w:rFonts w:ascii="Symbol" w:hAnsi="Symbol" w:hint="default"/>
      </w:rPr>
    </w:lvl>
    <w:lvl w:ilvl="7" w:tplc="7DC0D108">
      <w:start w:val="1"/>
      <w:numFmt w:val="bullet"/>
      <w:lvlText w:val="o"/>
      <w:lvlJc w:val="left"/>
      <w:pPr>
        <w:ind w:left="5760" w:hanging="360"/>
      </w:pPr>
      <w:rPr>
        <w:rFonts w:ascii="Courier New" w:hAnsi="Courier New" w:hint="default"/>
      </w:rPr>
    </w:lvl>
    <w:lvl w:ilvl="8" w:tplc="AD3C7D26">
      <w:start w:val="1"/>
      <w:numFmt w:val="bullet"/>
      <w:lvlText w:val=""/>
      <w:lvlJc w:val="left"/>
      <w:pPr>
        <w:ind w:left="6480" w:hanging="360"/>
      </w:pPr>
      <w:rPr>
        <w:rFonts w:ascii="Wingdings" w:hAnsi="Wingdings" w:hint="default"/>
      </w:rPr>
    </w:lvl>
  </w:abstractNum>
  <w:abstractNum w:abstractNumId="6">
    <w:nsid w:val="5F929C79"/>
    <w:multiLevelType w:val="hybridMultilevel"/>
    <w:tmpl w:val="8C261F62"/>
    <w:lvl w:ilvl="0" w:tplc="55923576">
      <w:start w:val="1"/>
      <w:numFmt w:val="bullet"/>
      <w:lvlText w:val=""/>
      <w:lvlJc w:val="left"/>
      <w:pPr>
        <w:ind w:left="720" w:hanging="360"/>
      </w:pPr>
      <w:rPr>
        <w:rFonts w:ascii="Symbol" w:hAnsi="Symbol" w:hint="default"/>
      </w:rPr>
    </w:lvl>
    <w:lvl w:ilvl="1" w:tplc="6696E0E2">
      <w:start w:val="1"/>
      <w:numFmt w:val="bullet"/>
      <w:lvlText w:val="o"/>
      <w:lvlJc w:val="left"/>
      <w:pPr>
        <w:ind w:left="1440" w:hanging="360"/>
      </w:pPr>
      <w:rPr>
        <w:rFonts w:ascii="Courier New" w:hAnsi="Courier New" w:hint="default"/>
      </w:rPr>
    </w:lvl>
    <w:lvl w:ilvl="2" w:tplc="B80892FA">
      <w:start w:val="1"/>
      <w:numFmt w:val="bullet"/>
      <w:lvlText w:val=""/>
      <w:lvlJc w:val="left"/>
      <w:pPr>
        <w:ind w:left="2160" w:hanging="360"/>
      </w:pPr>
      <w:rPr>
        <w:rFonts w:ascii="Wingdings" w:hAnsi="Wingdings" w:hint="default"/>
      </w:rPr>
    </w:lvl>
    <w:lvl w:ilvl="3" w:tplc="11484ECE">
      <w:start w:val="1"/>
      <w:numFmt w:val="bullet"/>
      <w:lvlText w:val=""/>
      <w:lvlJc w:val="left"/>
      <w:pPr>
        <w:ind w:left="2880" w:hanging="360"/>
      </w:pPr>
      <w:rPr>
        <w:rFonts w:ascii="Symbol" w:hAnsi="Symbol" w:hint="default"/>
      </w:rPr>
    </w:lvl>
    <w:lvl w:ilvl="4" w:tplc="9A9A7E88">
      <w:start w:val="1"/>
      <w:numFmt w:val="bullet"/>
      <w:lvlText w:val="o"/>
      <w:lvlJc w:val="left"/>
      <w:pPr>
        <w:ind w:left="3600" w:hanging="360"/>
      </w:pPr>
      <w:rPr>
        <w:rFonts w:ascii="Courier New" w:hAnsi="Courier New" w:hint="default"/>
      </w:rPr>
    </w:lvl>
    <w:lvl w:ilvl="5" w:tplc="B92AF616">
      <w:start w:val="1"/>
      <w:numFmt w:val="bullet"/>
      <w:lvlText w:val=""/>
      <w:lvlJc w:val="left"/>
      <w:pPr>
        <w:ind w:left="4320" w:hanging="360"/>
      </w:pPr>
      <w:rPr>
        <w:rFonts w:ascii="Wingdings" w:hAnsi="Wingdings" w:hint="default"/>
      </w:rPr>
    </w:lvl>
    <w:lvl w:ilvl="6" w:tplc="73F021CC">
      <w:start w:val="1"/>
      <w:numFmt w:val="bullet"/>
      <w:lvlText w:val=""/>
      <w:lvlJc w:val="left"/>
      <w:pPr>
        <w:ind w:left="5040" w:hanging="360"/>
      </w:pPr>
      <w:rPr>
        <w:rFonts w:ascii="Symbol" w:hAnsi="Symbol" w:hint="default"/>
      </w:rPr>
    </w:lvl>
    <w:lvl w:ilvl="7" w:tplc="FD1CBF2C">
      <w:start w:val="1"/>
      <w:numFmt w:val="bullet"/>
      <w:lvlText w:val="o"/>
      <w:lvlJc w:val="left"/>
      <w:pPr>
        <w:ind w:left="5760" w:hanging="360"/>
      </w:pPr>
      <w:rPr>
        <w:rFonts w:ascii="Courier New" w:hAnsi="Courier New" w:hint="default"/>
      </w:rPr>
    </w:lvl>
    <w:lvl w:ilvl="8" w:tplc="9272834C">
      <w:start w:val="1"/>
      <w:numFmt w:val="bullet"/>
      <w:lvlText w:val=""/>
      <w:lvlJc w:val="left"/>
      <w:pPr>
        <w:ind w:left="6480" w:hanging="360"/>
      </w:pPr>
      <w:rPr>
        <w:rFonts w:ascii="Wingdings" w:hAnsi="Wingdings" w:hint="default"/>
      </w:rPr>
    </w:lvl>
  </w:abstractNum>
  <w:abstractNum w:abstractNumId="7">
    <w:nsid w:val="6243806C"/>
    <w:multiLevelType w:val="hybridMultilevel"/>
    <w:tmpl w:val="FF946A6A"/>
    <w:lvl w:ilvl="0" w:tplc="C6FAEFEA">
      <w:start w:val="1"/>
      <w:numFmt w:val="bullet"/>
      <w:lvlText w:val=""/>
      <w:lvlJc w:val="left"/>
      <w:pPr>
        <w:ind w:left="720" w:hanging="360"/>
      </w:pPr>
      <w:rPr>
        <w:rFonts w:ascii="Symbol" w:hAnsi="Symbol" w:hint="default"/>
      </w:rPr>
    </w:lvl>
    <w:lvl w:ilvl="1" w:tplc="A228610C">
      <w:start w:val="1"/>
      <w:numFmt w:val="bullet"/>
      <w:lvlText w:val="o"/>
      <w:lvlJc w:val="left"/>
      <w:pPr>
        <w:ind w:left="1440" w:hanging="360"/>
      </w:pPr>
      <w:rPr>
        <w:rFonts w:ascii="Courier New" w:hAnsi="Courier New" w:hint="default"/>
      </w:rPr>
    </w:lvl>
    <w:lvl w:ilvl="2" w:tplc="8E3AA89E">
      <w:start w:val="1"/>
      <w:numFmt w:val="bullet"/>
      <w:lvlText w:val=""/>
      <w:lvlJc w:val="left"/>
      <w:pPr>
        <w:ind w:left="2160" w:hanging="360"/>
      </w:pPr>
      <w:rPr>
        <w:rFonts w:ascii="Wingdings" w:hAnsi="Wingdings" w:hint="default"/>
      </w:rPr>
    </w:lvl>
    <w:lvl w:ilvl="3" w:tplc="3A30A63E">
      <w:start w:val="1"/>
      <w:numFmt w:val="bullet"/>
      <w:lvlText w:val=""/>
      <w:lvlJc w:val="left"/>
      <w:pPr>
        <w:ind w:left="2880" w:hanging="360"/>
      </w:pPr>
      <w:rPr>
        <w:rFonts w:ascii="Symbol" w:hAnsi="Symbol" w:hint="default"/>
      </w:rPr>
    </w:lvl>
    <w:lvl w:ilvl="4" w:tplc="1BE8EE22">
      <w:start w:val="1"/>
      <w:numFmt w:val="bullet"/>
      <w:lvlText w:val="o"/>
      <w:lvlJc w:val="left"/>
      <w:pPr>
        <w:ind w:left="3600" w:hanging="360"/>
      </w:pPr>
      <w:rPr>
        <w:rFonts w:ascii="Courier New" w:hAnsi="Courier New" w:hint="default"/>
      </w:rPr>
    </w:lvl>
    <w:lvl w:ilvl="5" w:tplc="40603858">
      <w:start w:val="1"/>
      <w:numFmt w:val="bullet"/>
      <w:lvlText w:val=""/>
      <w:lvlJc w:val="left"/>
      <w:pPr>
        <w:ind w:left="4320" w:hanging="360"/>
      </w:pPr>
      <w:rPr>
        <w:rFonts w:ascii="Wingdings" w:hAnsi="Wingdings" w:hint="default"/>
      </w:rPr>
    </w:lvl>
    <w:lvl w:ilvl="6" w:tplc="FFAE7EFE">
      <w:start w:val="1"/>
      <w:numFmt w:val="bullet"/>
      <w:lvlText w:val=""/>
      <w:lvlJc w:val="left"/>
      <w:pPr>
        <w:ind w:left="5040" w:hanging="360"/>
      </w:pPr>
      <w:rPr>
        <w:rFonts w:ascii="Symbol" w:hAnsi="Symbol" w:hint="default"/>
      </w:rPr>
    </w:lvl>
    <w:lvl w:ilvl="7" w:tplc="5B5A1062">
      <w:start w:val="1"/>
      <w:numFmt w:val="bullet"/>
      <w:lvlText w:val="o"/>
      <w:lvlJc w:val="left"/>
      <w:pPr>
        <w:ind w:left="5760" w:hanging="360"/>
      </w:pPr>
      <w:rPr>
        <w:rFonts w:ascii="Courier New" w:hAnsi="Courier New" w:hint="default"/>
      </w:rPr>
    </w:lvl>
    <w:lvl w:ilvl="8" w:tplc="030EAFE6">
      <w:start w:val="1"/>
      <w:numFmt w:val="bullet"/>
      <w:lvlText w:val=""/>
      <w:lvlJc w:val="left"/>
      <w:pPr>
        <w:ind w:left="6480" w:hanging="360"/>
      </w:pPr>
      <w:rPr>
        <w:rFonts w:ascii="Wingdings" w:hAnsi="Wingdings" w:hint="default"/>
      </w:rPr>
    </w:lvl>
  </w:abstractNum>
  <w:abstractNum w:abstractNumId="8">
    <w:nsid w:val="74234177"/>
    <w:multiLevelType w:val="hybridMultilevel"/>
    <w:tmpl w:val="9BB2AAF2"/>
    <w:lvl w:ilvl="0" w:tplc="A0683414">
      <w:start w:val="1"/>
      <w:numFmt w:val="bullet"/>
      <w:lvlText w:val=""/>
      <w:lvlJc w:val="left"/>
      <w:pPr>
        <w:ind w:left="720" w:hanging="360"/>
      </w:pPr>
      <w:rPr>
        <w:rFonts w:ascii="Symbol" w:hAnsi="Symbol" w:hint="default"/>
      </w:rPr>
    </w:lvl>
    <w:lvl w:ilvl="1" w:tplc="6BC02E3A">
      <w:start w:val="1"/>
      <w:numFmt w:val="bullet"/>
      <w:lvlText w:val="o"/>
      <w:lvlJc w:val="left"/>
      <w:pPr>
        <w:ind w:left="1440" w:hanging="360"/>
      </w:pPr>
      <w:rPr>
        <w:rFonts w:ascii="Courier New" w:hAnsi="Courier New" w:hint="default"/>
      </w:rPr>
    </w:lvl>
    <w:lvl w:ilvl="2" w:tplc="E93E7870">
      <w:start w:val="1"/>
      <w:numFmt w:val="bullet"/>
      <w:lvlText w:val=""/>
      <w:lvlJc w:val="left"/>
      <w:pPr>
        <w:ind w:left="2160" w:hanging="360"/>
      </w:pPr>
      <w:rPr>
        <w:rFonts w:ascii="Wingdings" w:hAnsi="Wingdings" w:hint="default"/>
      </w:rPr>
    </w:lvl>
    <w:lvl w:ilvl="3" w:tplc="FF0049C0">
      <w:start w:val="1"/>
      <w:numFmt w:val="bullet"/>
      <w:lvlText w:val=""/>
      <w:lvlJc w:val="left"/>
      <w:pPr>
        <w:ind w:left="2880" w:hanging="360"/>
      </w:pPr>
      <w:rPr>
        <w:rFonts w:ascii="Symbol" w:hAnsi="Symbol" w:hint="default"/>
      </w:rPr>
    </w:lvl>
    <w:lvl w:ilvl="4" w:tplc="E2D46DE6">
      <w:start w:val="1"/>
      <w:numFmt w:val="bullet"/>
      <w:lvlText w:val="o"/>
      <w:lvlJc w:val="left"/>
      <w:pPr>
        <w:ind w:left="3600" w:hanging="360"/>
      </w:pPr>
      <w:rPr>
        <w:rFonts w:ascii="Courier New" w:hAnsi="Courier New" w:hint="default"/>
      </w:rPr>
    </w:lvl>
    <w:lvl w:ilvl="5" w:tplc="8C56655C">
      <w:start w:val="1"/>
      <w:numFmt w:val="bullet"/>
      <w:lvlText w:val=""/>
      <w:lvlJc w:val="left"/>
      <w:pPr>
        <w:ind w:left="4320" w:hanging="360"/>
      </w:pPr>
      <w:rPr>
        <w:rFonts w:ascii="Wingdings" w:hAnsi="Wingdings" w:hint="default"/>
      </w:rPr>
    </w:lvl>
    <w:lvl w:ilvl="6" w:tplc="D25495B2">
      <w:start w:val="1"/>
      <w:numFmt w:val="bullet"/>
      <w:lvlText w:val=""/>
      <w:lvlJc w:val="left"/>
      <w:pPr>
        <w:ind w:left="5040" w:hanging="360"/>
      </w:pPr>
      <w:rPr>
        <w:rFonts w:ascii="Symbol" w:hAnsi="Symbol" w:hint="default"/>
      </w:rPr>
    </w:lvl>
    <w:lvl w:ilvl="7" w:tplc="3384A1BC">
      <w:start w:val="1"/>
      <w:numFmt w:val="bullet"/>
      <w:lvlText w:val="o"/>
      <w:lvlJc w:val="left"/>
      <w:pPr>
        <w:ind w:left="5760" w:hanging="360"/>
      </w:pPr>
      <w:rPr>
        <w:rFonts w:ascii="Courier New" w:hAnsi="Courier New" w:hint="default"/>
      </w:rPr>
    </w:lvl>
    <w:lvl w:ilvl="8" w:tplc="13E48F22">
      <w:start w:val="1"/>
      <w:numFmt w:val="bullet"/>
      <w:lvlText w:val=""/>
      <w:lvlJc w:val="left"/>
      <w:pPr>
        <w:ind w:left="6480" w:hanging="360"/>
      </w:pPr>
      <w:rPr>
        <w:rFonts w:ascii="Wingdings" w:hAnsi="Wingdings" w:hint="default"/>
      </w:rPr>
    </w:lvl>
  </w:abstractNum>
  <w:abstractNum w:abstractNumId="9">
    <w:nsid w:val="7BBE7935"/>
    <w:multiLevelType w:val="multilevel"/>
    <w:tmpl w:val="4BD6C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6"/>
  </w:num>
  <w:num w:numId="4">
    <w:abstractNumId w:val="5"/>
  </w:num>
  <w:num w:numId="5">
    <w:abstractNumId w:val="8"/>
  </w:num>
  <w:num w:numId="6">
    <w:abstractNumId w:val="1"/>
  </w:num>
  <w:num w:numId="7">
    <w:abstractNumId w:val="3"/>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39A89"/>
    <w:rsid w:val="00035227"/>
    <w:rsid w:val="000D6BB7"/>
    <w:rsid w:val="00103140"/>
    <w:rsid w:val="00125EC4"/>
    <w:rsid w:val="002A7F16"/>
    <w:rsid w:val="002E5B16"/>
    <w:rsid w:val="006374DF"/>
    <w:rsid w:val="00652ABC"/>
    <w:rsid w:val="00733C17"/>
    <w:rsid w:val="00763D7A"/>
    <w:rsid w:val="008648C2"/>
    <w:rsid w:val="00924134"/>
    <w:rsid w:val="0096451D"/>
    <w:rsid w:val="00B54335"/>
    <w:rsid w:val="00B948D9"/>
    <w:rsid w:val="00BC53EB"/>
    <w:rsid w:val="00D82453"/>
    <w:rsid w:val="00D8705E"/>
    <w:rsid w:val="00DA7D73"/>
    <w:rsid w:val="00EF328D"/>
    <w:rsid w:val="00F14077"/>
    <w:rsid w:val="00F56498"/>
    <w:rsid w:val="0DD11022"/>
    <w:rsid w:val="0F3DAC1D"/>
    <w:rsid w:val="14DA4F84"/>
    <w:rsid w:val="166E4613"/>
    <w:rsid w:val="16A95F5C"/>
    <w:rsid w:val="1B7016F0"/>
    <w:rsid w:val="23D24367"/>
    <w:rsid w:val="25F43DB0"/>
    <w:rsid w:val="2E49F0D4"/>
    <w:rsid w:val="3B8CFD8F"/>
    <w:rsid w:val="41569042"/>
    <w:rsid w:val="48BDA624"/>
    <w:rsid w:val="4FF2C821"/>
    <w:rsid w:val="53738266"/>
    <w:rsid w:val="560F1CE3"/>
    <w:rsid w:val="5D9A5C32"/>
    <w:rsid w:val="5DE00D1F"/>
    <w:rsid w:val="6EF8917E"/>
    <w:rsid w:val="72C39A89"/>
    <w:rsid w:val="79BA3004"/>
    <w:rsid w:val="7C4C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8BDA624"/>
    <w:pPr>
      <w:ind w:left="720"/>
      <w:contextualSpacing/>
    </w:pPr>
  </w:style>
  <w:style w:type="character" w:styleId="Hyperlink">
    <w:name w:val="Hyperlink"/>
    <w:basedOn w:val="DefaultParagraphFont"/>
    <w:uiPriority w:val="99"/>
    <w:unhideWhenUsed/>
    <w:rsid w:val="48BDA624"/>
    <w:rPr>
      <w:color w:val="467886"/>
      <w:u w:val="single"/>
    </w:rPr>
  </w:style>
  <w:style w:type="paragraph" w:styleId="BalloonText">
    <w:name w:val="Balloon Text"/>
    <w:basedOn w:val="Normal"/>
    <w:link w:val="BalloonTextChar"/>
    <w:uiPriority w:val="99"/>
    <w:semiHidden/>
    <w:unhideWhenUsed/>
    <w:rsid w:val="00F56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8BDA624"/>
    <w:pPr>
      <w:ind w:left="720"/>
      <w:contextualSpacing/>
    </w:pPr>
  </w:style>
  <w:style w:type="character" w:styleId="Hyperlink">
    <w:name w:val="Hyperlink"/>
    <w:basedOn w:val="DefaultParagraphFont"/>
    <w:uiPriority w:val="99"/>
    <w:unhideWhenUsed/>
    <w:rsid w:val="48BDA624"/>
    <w:rPr>
      <w:color w:val="467886"/>
      <w:u w:val="single"/>
    </w:rPr>
  </w:style>
  <w:style w:type="paragraph" w:styleId="BalloonText">
    <w:name w:val="Balloon Text"/>
    <w:basedOn w:val="Normal"/>
    <w:link w:val="BalloonTextChar"/>
    <w:uiPriority w:val="99"/>
    <w:semiHidden/>
    <w:unhideWhenUsed/>
    <w:rsid w:val="00F56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3175">
      <w:bodyDiv w:val="1"/>
      <w:marLeft w:val="0"/>
      <w:marRight w:val="0"/>
      <w:marTop w:val="0"/>
      <w:marBottom w:val="0"/>
      <w:divBdr>
        <w:top w:val="none" w:sz="0" w:space="0" w:color="auto"/>
        <w:left w:val="none" w:sz="0" w:space="0" w:color="auto"/>
        <w:bottom w:val="none" w:sz="0" w:space="0" w:color="auto"/>
        <w:right w:val="none" w:sz="0" w:space="0" w:color="auto"/>
      </w:divBdr>
    </w:div>
    <w:div w:id="621495137">
      <w:bodyDiv w:val="1"/>
      <w:marLeft w:val="0"/>
      <w:marRight w:val="0"/>
      <w:marTop w:val="0"/>
      <w:marBottom w:val="0"/>
      <w:divBdr>
        <w:top w:val="none" w:sz="0" w:space="0" w:color="auto"/>
        <w:left w:val="none" w:sz="0" w:space="0" w:color="auto"/>
        <w:bottom w:val="none" w:sz="0" w:space="0" w:color="auto"/>
        <w:right w:val="none" w:sz="0" w:space="0" w:color="auto"/>
      </w:divBdr>
    </w:div>
    <w:div w:id="835875075">
      <w:bodyDiv w:val="1"/>
      <w:marLeft w:val="0"/>
      <w:marRight w:val="0"/>
      <w:marTop w:val="0"/>
      <w:marBottom w:val="0"/>
      <w:divBdr>
        <w:top w:val="none" w:sz="0" w:space="0" w:color="auto"/>
        <w:left w:val="none" w:sz="0" w:space="0" w:color="auto"/>
        <w:bottom w:val="none" w:sz="0" w:space="0" w:color="auto"/>
        <w:right w:val="none" w:sz="0" w:space="0" w:color="auto"/>
      </w:divBdr>
    </w:div>
    <w:div w:id="1044594980">
      <w:bodyDiv w:val="1"/>
      <w:marLeft w:val="0"/>
      <w:marRight w:val="0"/>
      <w:marTop w:val="0"/>
      <w:marBottom w:val="0"/>
      <w:divBdr>
        <w:top w:val="none" w:sz="0" w:space="0" w:color="auto"/>
        <w:left w:val="none" w:sz="0" w:space="0" w:color="auto"/>
        <w:bottom w:val="none" w:sz="0" w:space="0" w:color="auto"/>
        <w:right w:val="none" w:sz="0" w:space="0" w:color="auto"/>
      </w:divBdr>
    </w:div>
    <w:div w:id="1077895408">
      <w:bodyDiv w:val="1"/>
      <w:marLeft w:val="0"/>
      <w:marRight w:val="0"/>
      <w:marTop w:val="0"/>
      <w:marBottom w:val="0"/>
      <w:divBdr>
        <w:top w:val="none" w:sz="0" w:space="0" w:color="auto"/>
        <w:left w:val="none" w:sz="0" w:space="0" w:color="auto"/>
        <w:bottom w:val="none" w:sz="0" w:space="0" w:color="auto"/>
        <w:right w:val="none" w:sz="0" w:space="0" w:color="auto"/>
      </w:divBdr>
    </w:div>
    <w:div w:id="1766925375">
      <w:bodyDiv w:val="1"/>
      <w:marLeft w:val="0"/>
      <w:marRight w:val="0"/>
      <w:marTop w:val="0"/>
      <w:marBottom w:val="0"/>
      <w:divBdr>
        <w:top w:val="none" w:sz="0" w:space="0" w:color="auto"/>
        <w:left w:val="none" w:sz="0" w:space="0" w:color="auto"/>
        <w:bottom w:val="none" w:sz="0" w:space="0" w:color="auto"/>
        <w:right w:val="none" w:sz="0" w:space="0" w:color="auto"/>
      </w:divBdr>
    </w:div>
    <w:div w:id="210934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dalvape.co.uk/products/sour-blueberry-raspberry-nic-salt-by-vortex-bar-series" TargetMode="External"/><Relationship Id="rId13" Type="http://schemas.openxmlformats.org/officeDocument/2006/relationships/hyperlink" Target="https://tidalvape.co.uk/products/beetle-juice-nic-salt-by-vortex-bar-series" TargetMode="External"/><Relationship Id="rId18" Type="http://schemas.openxmlformats.org/officeDocument/2006/relationships/hyperlink" Target="https://tidalvape.co.uk/products/sour-cherry-nic-salt-by-vortex-bar-series" TargetMode="External"/><Relationship Id="rId26" Type="http://schemas.openxmlformats.org/officeDocument/2006/relationships/hyperlink" Target="https://tidalvape.co.uk/products/raspberry-lemon-nic-salt-by-vortex-bar-series" TargetMode="External"/><Relationship Id="rId3" Type="http://schemas.microsoft.com/office/2007/relationships/stylesWithEffects" Target="stylesWithEffects.xml"/><Relationship Id="rId21" Type="http://schemas.openxmlformats.org/officeDocument/2006/relationships/hyperlink" Target="https://tidalvape.co.uk/products/pink-lemonade-nic-salt-by-vortex-bar-series" TargetMode="External"/><Relationship Id="rId7" Type="http://schemas.openxmlformats.org/officeDocument/2006/relationships/hyperlink" Target="https://tidalvape.co.uk/collections/vortex-bar-series" TargetMode="External"/><Relationship Id="rId12" Type="http://schemas.openxmlformats.org/officeDocument/2006/relationships/hyperlink" Target="https://tidalvape.co.uk/products/strawberry-lime-nic-salt-by-vortex-bar-series" TargetMode="External"/><Relationship Id="rId17" Type="http://schemas.openxmlformats.org/officeDocument/2006/relationships/hyperlink" Target="https://tidalvape.co.uk/products/lemon-lime-nic-salt-by-vortex-bar-series" TargetMode="External"/><Relationship Id="rId25" Type="http://schemas.openxmlformats.org/officeDocument/2006/relationships/hyperlink" Target="https://tidalvape.co.uk/products/apple-peach-nic-salt-by-vortex-bar-series" TargetMode="External"/><Relationship Id="rId2" Type="http://schemas.openxmlformats.org/officeDocument/2006/relationships/styles" Target="styles.xml"/><Relationship Id="rId16" Type="http://schemas.openxmlformats.org/officeDocument/2006/relationships/hyperlink" Target="https://tidalvape.co.uk/products/cherry-raspberry-blueberry-nic-salt-by-vortex-bar-series" TargetMode="External"/><Relationship Id="rId20" Type="http://schemas.openxmlformats.org/officeDocument/2006/relationships/hyperlink" Target="https://tidalvape.co.uk/products/peach-apricot-apple-nic-salt-by-vortex-bar-seri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idalvape.co.uk/products/cream-tobacco-nic-salt-by-vortex-bar-series" TargetMode="External"/><Relationship Id="rId24" Type="http://schemas.openxmlformats.org/officeDocument/2006/relationships/hyperlink" Target="https://tidalvape.co.uk/products/sour-apple-nic-salt-by-vortex-bar-series" TargetMode="External"/><Relationship Id="rId5" Type="http://schemas.openxmlformats.org/officeDocument/2006/relationships/webSettings" Target="webSettings.xml"/><Relationship Id="rId15" Type="http://schemas.openxmlformats.org/officeDocument/2006/relationships/hyperlink" Target="https://tidalvape.co.uk/products/watermelon-ice-nic-salt-by-vortex-bar-series" TargetMode="External"/><Relationship Id="rId23" Type="http://schemas.openxmlformats.org/officeDocument/2006/relationships/hyperlink" Target="https://tidalvape.co.uk/products/cola-slushie-nic-salt-by-vortex-bar-series" TargetMode="External"/><Relationship Id="rId28" Type="http://schemas.openxmlformats.org/officeDocument/2006/relationships/hyperlink" Target="https://tidalvape.co.uk/pages/contact-us" TargetMode="External"/><Relationship Id="rId10" Type="http://schemas.openxmlformats.org/officeDocument/2006/relationships/hyperlink" Target="https://tidalvape.co.uk/products/pineapple-ice-nic-salt-by-vortex-bar-series" TargetMode="External"/><Relationship Id="rId19" Type="http://schemas.openxmlformats.org/officeDocument/2006/relationships/hyperlink" Target="https://tidalvape.co.uk/products/mojito-nic-salt-by-vortex-bar-series" TargetMode="External"/><Relationship Id="rId4" Type="http://schemas.openxmlformats.org/officeDocument/2006/relationships/settings" Target="settings.xml"/><Relationship Id="rId9" Type="http://schemas.openxmlformats.org/officeDocument/2006/relationships/hyperlink" Target="https://tidalvape.co.uk/products/mad-blue-nic-salt-by-vortex-bar-series" TargetMode="External"/><Relationship Id="rId14" Type="http://schemas.openxmlformats.org/officeDocument/2006/relationships/hyperlink" Target="https://tidalvape.co.uk/products/strawberry-ice-nic-salt-by-vortex-bar-series" TargetMode="External"/><Relationship Id="rId22" Type="http://schemas.openxmlformats.org/officeDocument/2006/relationships/hyperlink" Target="https://tidalvape.co.uk/products/raspberry-mojito-nic-salt-by-vortex-bar-series" TargetMode="External"/><Relationship Id="rId27" Type="http://schemas.openxmlformats.org/officeDocument/2006/relationships/hyperlink" Target="https://tidalvape.co.uk/collections/vape-e-liquid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Ghosh</dc:creator>
  <cp:keywords/>
  <dc:description/>
  <cp:lastModifiedBy>win10</cp:lastModifiedBy>
  <cp:revision>22</cp:revision>
  <dcterms:created xsi:type="dcterms:W3CDTF">2025-09-04T07:05:00Z</dcterms:created>
  <dcterms:modified xsi:type="dcterms:W3CDTF">2025-09-08T11:42:00Z</dcterms:modified>
</cp:coreProperties>
</file>